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17" w:rsidRDefault="00717217" w:rsidP="00717217">
      <w:pPr>
        <w:spacing w:after="0" w:line="240" w:lineRule="exact"/>
        <w:jc w:val="center"/>
        <w:rPr>
          <w:b/>
        </w:rPr>
      </w:pPr>
    </w:p>
    <w:p w:rsidR="0000630A" w:rsidRDefault="00717217" w:rsidP="00717217">
      <w:pPr>
        <w:spacing w:after="0" w:line="240" w:lineRule="exact"/>
        <w:jc w:val="center"/>
        <w:rPr>
          <w:b/>
        </w:rPr>
      </w:pPr>
      <w:r>
        <w:rPr>
          <w:noProof/>
        </w:rPr>
        <w:drawing>
          <wp:anchor distT="0" distB="0" distL="114300" distR="114300" simplePos="0" relativeHeight="251658240" behindDoc="1" locked="0" layoutInCell="1" allowOverlap="1">
            <wp:simplePos x="0" y="0"/>
            <wp:positionH relativeFrom="column">
              <wp:posOffset>1400175</wp:posOffset>
            </wp:positionH>
            <wp:positionV relativeFrom="paragraph">
              <wp:posOffset>-666750</wp:posOffset>
            </wp:positionV>
            <wp:extent cx="3086100" cy="1962150"/>
            <wp:effectExtent l="19050" t="0" r="0" b="0"/>
            <wp:wrapTopAndBottom/>
            <wp:docPr id="1" name="Picture 0" descr="EBTJV_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_logo final.jpg"/>
                    <pic:cNvPicPr/>
                  </pic:nvPicPr>
                  <pic:blipFill>
                    <a:blip r:embed="rId5" cstate="print"/>
                    <a:stretch>
                      <a:fillRect/>
                    </a:stretch>
                  </pic:blipFill>
                  <pic:spPr>
                    <a:xfrm>
                      <a:off x="0" y="0"/>
                      <a:ext cx="3086100" cy="1962150"/>
                    </a:xfrm>
                    <a:prstGeom prst="rect">
                      <a:avLst/>
                    </a:prstGeom>
                  </pic:spPr>
                </pic:pic>
              </a:graphicData>
            </a:graphic>
          </wp:anchor>
        </w:drawing>
      </w:r>
      <w:r w:rsidRPr="00717217">
        <w:rPr>
          <w:b/>
        </w:rPr>
        <w:t>Steering Committee Conference Call</w:t>
      </w:r>
    </w:p>
    <w:p w:rsidR="00717217" w:rsidRPr="00717217" w:rsidRDefault="00717217" w:rsidP="00717217">
      <w:pPr>
        <w:spacing w:after="0" w:line="240" w:lineRule="exact"/>
        <w:jc w:val="center"/>
        <w:rPr>
          <w:b/>
        </w:rPr>
      </w:pPr>
    </w:p>
    <w:p w:rsidR="00717217" w:rsidRDefault="00717217" w:rsidP="00717217">
      <w:pPr>
        <w:spacing w:after="0" w:line="240" w:lineRule="exact"/>
        <w:jc w:val="center"/>
      </w:pPr>
      <w:r w:rsidRPr="00717217">
        <w:rPr>
          <w:b/>
        </w:rPr>
        <w:t>December 22, 2010</w:t>
      </w:r>
    </w:p>
    <w:p w:rsidR="0000630A" w:rsidRPr="0000630A" w:rsidRDefault="0000630A" w:rsidP="00717217">
      <w:pPr>
        <w:spacing w:after="0" w:line="240" w:lineRule="exact"/>
        <w:rPr>
          <w:b/>
        </w:rPr>
      </w:pPr>
      <w:r w:rsidRPr="0000630A">
        <w:rPr>
          <w:b/>
        </w:rPr>
        <w:t>Attendees:</w:t>
      </w:r>
    </w:p>
    <w:p w:rsidR="0000630A" w:rsidRDefault="0000630A" w:rsidP="00717217">
      <w:pPr>
        <w:spacing w:after="0" w:line="240" w:lineRule="exact"/>
      </w:pPr>
      <w:r>
        <w:t xml:space="preserve">Bob Carline, Doug Stang, Nat Gillespie, Eric Palmer, Callie </w:t>
      </w:r>
      <w:proofErr w:type="spellStart"/>
      <w:r>
        <w:t>McMunigal</w:t>
      </w:r>
      <w:proofErr w:type="spellEnd"/>
      <w:r>
        <w:t xml:space="preserve">, Steve Perry, Doug </w:t>
      </w:r>
      <w:proofErr w:type="spellStart"/>
      <w:r>
        <w:t>Besler</w:t>
      </w:r>
      <w:proofErr w:type="spellEnd"/>
      <w:r>
        <w:t xml:space="preserve">, Steve Moore, Tom Sadler, Merry Gallagher, Keith </w:t>
      </w:r>
      <w:proofErr w:type="spellStart"/>
      <w:r>
        <w:t>McGilvray</w:t>
      </w:r>
      <w:proofErr w:type="spellEnd"/>
      <w:r>
        <w:t>, Elizabeth Macklin</w:t>
      </w:r>
      <w:r w:rsidR="00D90AEE">
        <w:t>, Dianne Timmins</w:t>
      </w:r>
    </w:p>
    <w:p w:rsidR="0000630A" w:rsidRDefault="0000630A" w:rsidP="00717217">
      <w:pPr>
        <w:spacing w:after="0" w:line="240" w:lineRule="exact"/>
      </w:pPr>
    </w:p>
    <w:p w:rsidR="0000630A" w:rsidRPr="0000630A" w:rsidRDefault="0000630A" w:rsidP="0000630A">
      <w:pPr>
        <w:spacing w:after="0" w:line="240" w:lineRule="exact"/>
        <w:rPr>
          <w:b/>
        </w:rPr>
      </w:pPr>
      <w:r w:rsidRPr="0000630A">
        <w:rPr>
          <w:b/>
        </w:rPr>
        <w:t>NFHAP Updates – Steve Perry</w:t>
      </w:r>
    </w:p>
    <w:p w:rsidR="00047F12" w:rsidRDefault="0000630A" w:rsidP="0000630A">
      <w:pPr>
        <w:spacing w:after="0" w:line="240" w:lineRule="exact"/>
      </w:pPr>
      <w:r>
        <w:t xml:space="preserve">Back in September, the FHPs rated NFHAP Board’s performance.   </w:t>
      </w:r>
      <w:r w:rsidR="006A1DFA">
        <w:t xml:space="preserve">A total of </w:t>
      </w:r>
      <w:r>
        <w:t xml:space="preserve">30 </w:t>
      </w:r>
      <w:r w:rsidR="006A1DFA">
        <w:t xml:space="preserve">individuals from </w:t>
      </w:r>
      <w:r>
        <w:t xml:space="preserve">16 FHPs completed </w:t>
      </w:r>
      <w:r w:rsidR="00D90AEE">
        <w:t xml:space="preserve">the </w:t>
      </w:r>
      <w:r>
        <w:t xml:space="preserve">survey.  </w:t>
      </w:r>
      <w:r w:rsidR="006A1DFA">
        <w:t>The Board’s l</w:t>
      </w:r>
      <w:r>
        <w:t>owest scores</w:t>
      </w:r>
      <w:r w:rsidR="006A1DFA">
        <w:t xml:space="preserve"> were in these categories:</w:t>
      </w:r>
      <w:r>
        <w:t xml:space="preserve">  development of criteria for allocating national funding, establishing FHP performance measures, </w:t>
      </w:r>
      <w:r w:rsidR="006A1DFA">
        <w:t xml:space="preserve">and </w:t>
      </w:r>
      <w:r>
        <w:t xml:space="preserve">creation of national measures of NFHAP success.  </w:t>
      </w:r>
      <w:r w:rsidR="006A1DFA">
        <w:t xml:space="preserve">The NFHAP </w:t>
      </w:r>
      <w:r>
        <w:t xml:space="preserve">Board held </w:t>
      </w:r>
      <w:r w:rsidR="00D90AEE">
        <w:t xml:space="preserve">a </w:t>
      </w:r>
      <w:r>
        <w:t>full</w:t>
      </w:r>
      <w:r w:rsidR="00D90AEE">
        <w:t>-</w:t>
      </w:r>
      <w:r>
        <w:t xml:space="preserve">day workshop this past </w:t>
      </w:r>
      <w:proofErr w:type="gramStart"/>
      <w:r w:rsidR="00D90AEE">
        <w:t>F</w:t>
      </w:r>
      <w:r>
        <w:t>all</w:t>
      </w:r>
      <w:proofErr w:type="gramEnd"/>
      <w:r>
        <w:t xml:space="preserve"> to address these needs.  Outcomes include </w:t>
      </w:r>
      <w:r w:rsidR="006A1DFA">
        <w:t xml:space="preserve">the </w:t>
      </w:r>
      <w:r>
        <w:t>formation of Criteria Development Committee (Steve Perry, Chair).</w:t>
      </w:r>
      <w:r w:rsidR="00047F12">
        <w:t xml:space="preserve"> </w:t>
      </w:r>
      <w:r w:rsidR="006A1DFA">
        <w:t xml:space="preserve"> It is c</w:t>
      </w:r>
      <w:r w:rsidR="00047F12">
        <w:t xml:space="preserve">harged with developing </w:t>
      </w:r>
      <w:r w:rsidR="006A1DFA">
        <w:t xml:space="preserve">a </w:t>
      </w:r>
      <w:r w:rsidR="00047F12">
        <w:t>framework for allocating funding for NFHAP, develop</w:t>
      </w:r>
      <w:r w:rsidR="006A1DFA">
        <w:t>ing</w:t>
      </w:r>
      <w:r w:rsidR="00047F12">
        <w:t xml:space="preserve"> NFHAP performance measures, and develop</w:t>
      </w:r>
      <w:r w:rsidR="006A1DFA">
        <w:t>ing</w:t>
      </w:r>
      <w:r w:rsidR="00047F12">
        <w:t xml:space="preserve"> national measures of NFHAP success.  The</w:t>
      </w:r>
      <w:r w:rsidR="00D90AEE">
        <w:t xml:space="preserve"> Criteria Development Committee </w:t>
      </w:r>
      <w:proofErr w:type="gramStart"/>
      <w:r w:rsidR="00D90AEE">
        <w:t xml:space="preserve">is </w:t>
      </w:r>
      <w:r w:rsidR="00047F12">
        <w:t xml:space="preserve"> working</w:t>
      </w:r>
      <w:proofErr w:type="gramEnd"/>
      <w:r w:rsidR="00047F12">
        <w:t xml:space="preserve"> on a draft framework for funding and performance measures </w:t>
      </w:r>
      <w:r w:rsidR="00D90AEE">
        <w:t>with a target date  of</w:t>
      </w:r>
      <w:r w:rsidR="00047F12">
        <w:t xml:space="preserve"> mid-January.  The draft </w:t>
      </w:r>
      <w:r w:rsidR="00D90AEE">
        <w:t xml:space="preserve">criteria </w:t>
      </w:r>
      <w:r w:rsidR="00047F12">
        <w:t xml:space="preserve">will be sent out to FHPs for review in late January.  Target date for a complete product is April 2011.  </w:t>
      </w:r>
    </w:p>
    <w:p w:rsidR="00D90AEE" w:rsidRDefault="00D90AEE" w:rsidP="0000630A">
      <w:pPr>
        <w:spacing w:after="0" w:line="240" w:lineRule="exact"/>
      </w:pPr>
    </w:p>
    <w:p w:rsidR="00047F12" w:rsidRDefault="00047F12" w:rsidP="0000630A">
      <w:pPr>
        <w:spacing w:after="0" w:line="240" w:lineRule="exact"/>
      </w:pPr>
      <w:r>
        <w:t xml:space="preserve">In order to </w:t>
      </w:r>
      <w:r w:rsidR="00D90AEE">
        <w:t xml:space="preserve">continue to </w:t>
      </w:r>
      <w:r>
        <w:t xml:space="preserve">qualify for funding, FHPs </w:t>
      </w:r>
      <w:r w:rsidR="00D90AEE">
        <w:t>must</w:t>
      </w:r>
      <w:r>
        <w:t xml:space="preserve"> show evidence of progress towards performance measures.  </w:t>
      </w:r>
      <w:r w:rsidR="00E24872">
        <w:t>These performance measures were taken from Section 3 of the NFHAP policy (FHP roles and responsibilities). I</w:t>
      </w:r>
      <w:r w:rsidR="00D90AEE">
        <w:t xml:space="preserve">ncluded in the funding </w:t>
      </w:r>
      <w:r w:rsidR="00B87AC6">
        <w:t>recommendations</w:t>
      </w:r>
      <w:r w:rsidR="00D90AEE">
        <w:t xml:space="preserve"> is a </w:t>
      </w:r>
      <w:r w:rsidR="00E24872">
        <w:t xml:space="preserve">proposal to allow FHPs to use a portion of their funding for operational support.  </w:t>
      </w:r>
    </w:p>
    <w:p w:rsidR="0000630A" w:rsidRDefault="0000630A" w:rsidP="0000630A">
      <w:pPr>
        <w:spacing w:after="0" w:line="240" w:lineRule="exact"/>
      </w:pPr>
      <w:r>
        <w:t xml:space="preserve">  </w:t>
      </w:r>
    </w:p>
    <w:p w:rsidR="0000630A" w:rsidRDefault="00E37CCC" w:rsidP="0000630A">
      <w:pPr>
        <w:spacing w:after="0" w:line="240" w:lineRule="exact"/>
      </w:pPr>
      <w:r>
        <w:t>Status of FHP report – The report is just about finalized.  There will be about a two</w:t>
      </w:r>
      <w:r w:rsidR="00D90AEE">
        <w:t>-</w:t>
      </w:r>
      <w:r>
        <w:t>week timeframe for FHPs to review.  The</w:t>
      </w:r>
      <w:r w:rsidR="00D90AEE">
        <w:t xml:space="preserve"> Writing Team</w:t>
      </w:r>
      <w:r>
        <w:t xml:space="preserve"> hope</w:t>
      </w:r>
      <w:r w:rsidR="00D90AEE">
        <w:t>s</w:t>
      </w:r>
      <w:r>
        <w:t xml:space="preserve"> to send a finalized version to </w:t>
      </w:r>
      <w:r w:rsidR="00D90AEE">
        <w:t xml:space="preserve">the </w:t>
      </w:r>
      <w:r>
        <w:t>Board in January for approval.   The</w:t>
      </w:r>
      <w:r w:rsidR="00D90AEE">
        <w:t xml:space="preserve"> NFHAP Board is</w:t>
      </w:r>
      <w:r>
        <w:t xml:space="preserve"> developing a roll</w:t>
      </w:r>
      <w:r w:rsidR="00D90AEE">
        <w:t>-</w:t>
      </w:r>
      <w:r>
        <w:t xml:space="preserve">out plan in concert with the casting call in April.  </w:t>
      </w:r>
    </w:p>
    <w:p w:rsidR="00047F12" w:rsidRDefault="00047F12" w:rsidP="0000630A">
      <w:pPr>
        <w:spacing w:after="0" w:line="240" w:lineRule="exact"/>
      </w:pPr>
    </w:p>
    <w:p w:rsidR="00E37CCC" w:rsidRPr="00B32AE6" w:rsidRDefault="00BE6C42" w:rsidP="0000630A">
      <w:pPr>
        <w:spacing w:after="0" w:line="240" w:lineRule="exact"/>
        <w:rPr>
          <w:b/>
        </w:rPr>
      </w:pPr>
      <w:r w:rsidRPr="00B32AE6">
        <w:rPr>
          <w:b/>
        </w:rPr>
        <w:t>Steering Committee Meeting Notes</w:t>
      </w:r>
    </w:p>
    <w:p w:rsidR="00BE6C42" w:rsidRDefault="00BE6C42" w:rsidP="0000630A">
      <w:pPr>
        <w:spacing w:after="0" w:line="240" w:lineRule="exact"/>
      </w:pPr>
      <w:r>
        <w:t xml:space="preserve">SC meeting notes from October have been sent out for review.  All comments received have been incorporated into the document.  Notes Approved.  </w:t>
      </w:r>
    </w:p>
    <w:p w:rsidR="00BE6C42" w:rsidRDefault="00BE6C42" w:rsidP="0000630A">
      <w:pPr>
        <w:spacing w:after="0" w:line="240" w:lineRule="exact"/>
      </w:pPr>
    </w:p>
    <w:p w:rsidR="00BE6C42" w:rsidRPr="00B32AE6" w:rsidRDefault="00BE6C42" w:rsidP="0000630A">
      <w:pPr>
        <w:spacing w:after="0" w:line="240" w:lineRule="exact"/>
        <w:rPr>
          <w:b/>
        </w:rPr>
      </w:pPr>
      <w:r w:rsidRPr="00B32AE6">
        <w:rPr>
          <w:b/>
        </w:rPr>
        <w:t xml:space="preserve">Steering Committee Membership List – </w:t>
      </w:r>
    </w:p>
    <w:p w:rsidR="00BE6C42" w:rsidRDefault="00717217" w:rsidP="0000630A">
      <w:pPr>
        <w:spacing w:after="0" w:line="240" w:lineRule="exact"/>
      </w:pPr>
      <w:r>
        <w:t>Callie / Keith will c</w:t>
      </w:r>
      <w:r w:rsidR="00BE6C42">
        <w:t xml:space="preserve">heck on Lisa </w:t>
      </w:r>
      <w:proofErr w:type="spellStart"/>
      <w:r w:rsidR="00BE6C42">
        <w:t>Barno’s</w:t>
      </w:r>
      <w:proofErr w:type="spellEnd"/>
      <w:r w:rsidR="00BE6C42">
        <w:t xml:space="preserve"> membership </w:t>
      </w:r>
      <w:r>
        <w:t xml:space="preserve">status </w:t>
      </w:r>
      <w:r w:rsidR="00BE6C42">
        <w:t xml:space="preserve">on </w:t>
      </w:r>
      <w:r>
        <w:t xml:space="preserve">the </w:t>
      </w:r>
      <w:r w:rsidR="00BE6C42">
        <w:t>SC.  Once final,</w:t>
      </w:r>
      <w:r>
        <w:t xml:space="preserve"> they will</w:t>
      </w:r>
      <w:r w:rsidR="00BE6C42">
        <w:t xml:space="preserve"> post </w:t>
      </w:r>
      <w:r w:rsidR="00D90AEE">
        <w:t xml:space="preserve">the list on the </w:t>
      </w:r>
      <w:r w:rsidR="00BE6C42">
        <w:t>website for everyone.</w:t>
      </w:r>
    </w:p>
    <w:p w:rsidR="00BE6C42" w:rsidRDefault="00BE6C42" w:rsidP="0000630A">
      <w:pPr>
        <w:spacing w:after="0" w:line="240" w:lineRule="exact"/>
      </w:pPr>
    </w:p>
    <w:p w:rsidR="00BE6C42" w:rsidRPr="00B32AE6" w:rsidRDefault="00BE6C42" w:rsidP="0000630A">
      <w:pPr>
        <w:spacing w:after="0" w:line="240" w:lineRule="exact"/>
        <w:rPr>
          <w:b/>
        </w:rPr>
      </w:pPr>
      <w:r w:rsidRPr="00B32AE6">
        <w:rPr>
          <w:b/>
        </w:rPr>
        <w:t xml:space="preserve">Management Structure </w:t>
      </w:r>
    </w:p>
    <w:p w:rsidR="00BE6C42" w:rsidRDefault="00BE6C42" w:rsidP="0000630A">
      <w:pPr>
        <w:spacing w:after="0" w:line="240" w:lineRule="exact"/>
      </w:pPr>
      <w:r>
        <w:t>Updates to the management structure were made at the October meeting.   Doug sent out the revised draft to the SC for the 60 day review.  We will vote on the new management structure document during our next conference call.</w:t>
      </w:r>
    </w:p>
    <w:p w:rsidR="00BE6C42" w:rsidRDefault="00BE6C42" w:rsidP="0000630A">
      <w:pPr>
        <w:spacing w:after="0" w:line="240" w:lineRule="exact"/>
      </w:pPr>
    </w:p>
    <w:p w:rsidR="00BE6C42" w:rsidRPr="00B32AE6" w:rsidRDefault="00BE6C42" w:rsidP="0000630A">
      <w:pPr>
        <w:spacing w:after="0" w:line="240" w:lineRule="exact"/>
        <w:rPr>
          <w:b/>
        </w:rPr>
      </w:pPr>
      <w:r w:rsidRPr="00B32AE6">
        <w:rPr>
          <w:b/>
        </w:rPr>
        <w:t>October 2010 Meeting Follow-up Items</w:t>
      </w:r>
    </w:p>
    <w:p w:rsidR="00BE6C42" w:rsidRDefault="00BE6C42" w:rsidP="00BE6C42">
      <w:pPr>
        <w:pStyle w:val="ListParagraph"/>
        <w:numPr>
          <w:ilvl w:val="0"/>
          <w:numId w:val="1"/>
        </w:numPr>
        <w:spacing w:after="0" w:line="240" w:lineRule="exact"/>
      </w:pPr>
      <w:r w:rsidRPr="000060DB">
        <w:rPr>
          <w:b/>
        </w:rPr>
        <w:lastRenderedPageBreak/>
        <w:t>Research needs to all fou</w:t>
      </w:r>
      <w:r w:rsidR="000060DB" w:rsidRPr="000060DB">
        <w:rPr>
          <w:b/>
        </w:rPr>
        <w:t>r LCCs that overlap with EBTJV</w:t>
      </w:r>
      <w:r w:rsidR="000060DB">
        <w:t xml:space="preserve"> </w:t>
      </w:r>
      <w:r>
        <w:t>- Doug is working on the research list to ensure enough information is there to convey our needs.</w:t>
      </w:r>
    </w:p>
    <w:p w:rsidR="00BE6C42" w:rsidRDefault="000060DB" w:rsidP="00BE6C42">
      <w:pPr>
        <w:pStyle w:val="ListParagraph"/>
        <w:numPr>
          <w:ilvl w:val="0"/>
          <w:numId w:val="1"/>
        </w:numPr>
        <w:spacing w:after="0" w:line="240" w:lineRule="exact"/>
      </w:pPr>
      <w:r w:rsidRPr="000060DB">
        <w:rPr>
          <w:b/>
        </w:rPr>
        <w:t xml:space="preserve">Letter to </w:t>
      </w:r>
      <w:r w:rsidR="00BE6C42" w:rsidRPr="000060DB">
        <w:rPr>
          <w:b/>
        </w:rPr>
        <w:t xml:space="preserve">USFS requesting Mark </w:t>
      </w:r>
      <w:proofErr w:type="spellStart"/>
      <w:r w:rsidR="00BE6C42" w:rsidRPr="000060DB">
        <w:rPr>
          <w:b/>
        </w:rPr>
        <w:t>Hudy’s</w:t>
      </w:r>
      <w:proofErr w:type="spellEnd"/>
      <w:r w:rsidR="00BE6C42" w:rsidRPr="000060DB">
        <w:rPr>
          <w:b/>
        </w:rPr>
        <w:t xml:space="preserve"> support / time on assessment</w:t>
      </w:r>
      <w:r w:rsidR="00BE6C42">
        <w:t xml:space="preserve"> – Tom &amp; Doug want an estimate from Mark on what it will take to do the assessment.  They will work on the letter to the USFS if Mark needs the support.  </w:t>
      </w:r>
    </w:p>
    <w:p w:rsidR="00BE6C42" w:rsidRDefault="00BE6C42" w:rsidP="00BE6C42">
      <w:pPr>
        <w:pStyle w:val="ListParagraph"/>
        <w:numPr>
          <w:ilvl w:val="0"/>
          <w:numId w:val="1"/>
        </w:numPr>
        <w:spacing w:after="0" w:line="240" w:lineRule="exact"/>
      </w:pPr>
      <w:r w:rsidRPr="000060DB">
        <w:rPr>
          <w:b/>
        </w:rPr>
        <w:t>Project Coordinates</w:t>
      </w:r>
      <w:r>
        <w:t xml:space="preserve"> – Send coordinates to Keith for all </w:t>
      </w:r>
      <w:r w:rsidR="000060DB">
        <w:t xml:space="preserve">EBTJV / NFHAP </w:t>
      </w:r>
      <w:r>
        <w:t>project</w:t>
      </w:r>
      <w:r w:rsidR="002614B8">
        <w:t>s</w:t>
      </w:r>
      <w:r>
        <w:t xml:space="preserve"> done to date.  </w:t>
      </w:r>
      <w:r w:rsidR="002614B8">
        <w:t xml:space="preserve">Keith will compile a list of projects that </w:t>
      </w:r>
      <w:r w:rsidR="000060DB">
        <w:t xml:space="preserve">are still missing coordinates and seek the coordinates from the project contact.  </w:t>
      </w:r>
    </w:p>
    <w:p w:rsidR="00BE6C42" w:rsidRDefault="00BE6C42" w:rsidP="00BE6C42">
      <w:pPr>
        <w:pStyle w:val="ListParagraph"/>
        <w:numPr>
          <w:ilvl w:val="0"/>
          <w:numId w:val="1"/>
        </w:numPr>
        <w:spacing w:after="0" w:line="240" w:lineRule="exact"/>
      </w:pPr>
      <w:r w:rsidRPr="000060DB">
        <w:rPr>
          <w:b/>
        </w:rPr>
        <w:t>Update of Workgroup Accomplishments in Southern WG Format</w:t>
      </w:r>
      <w:r>
        <w:t xml:space="preserve"> – </w:t>
      </w:r>
      <w:r w:rsidR="002614B8">
        <w:t>Goal was to upd</w:t>
      </w:r>
      <w:r w:rsidR="00516F2B">
        <w:t>ate this list by January 2011, but we need to wait until we name a new chair of the northern workgroup.</w:t>
      </w:r>
    </w:p>
    <w:p w:rsidR="00BE6C42" w:rsidRDefault="00BE6C42" w:rsidP="00BE6C42">
      <w:pPr>
        <w:pStyle w:val="ListParagraph"/>
        <w:numPr>
          <w:ilvl w:val="0"/>
          <w:numId w:val="1"/>
        </w:numPr>
        <w:spacing w:after="0" w:line="240" w:lineRule="exact"/>
      </w:pPr>
      <w:r w:rsidRPr="000060DB">
        <w:rPr>
          <w:b/>
        </w:rPr>
        <w:t>Photos for Outreach Committee</w:t>
      </w:r>
      <w:r>
        <w:t xml:space="preserve"> </w:t>
      </w:r>
      <w:proofErr w:type="gramStart"/>
      <w:r>
        <w:t xml:space="preserve">– </w:t>
      </w:r>
      <w:r w:rsidR="002614B8">
        <w:t xml:space="preserve"> Send</w:t>
      </w:r>
      <w:proofErr w:type="gramEnd"/>
      <w:r w:rsidR="002614B8">
        <w:t xml:space="preserve"> project photos to Dianne for outreach committee use.</w:t>
      </w:r>
    </w:p>
    <w:p w:rsidR="00BE6C42" w:rsidRDefault="00BE6C42" w:rsidP="00BE6C42">
      <w:pPr>
        <w:pStyle w:val="ListParagraph"/>
        <w:numPr>
          <w:ilvl w:val="0"/>
          <w:numId w:val="1"/>
        </w:numPr>
        <w:spacing w:after="0" w:line="240" w:lineRule="exact"/>
      </w:pPr>
      <w:r w:rsidRPr="000060DB">
        <w:rPr>
          <w:b/>
        </w:rPr>
        <w:t>Status of Banners</w:t>
      </w:r>
      <w:r>
        <w:t xml:space="preserve"> </w:t>
      </w:r>
      <w:r w:rsidR="00516F2B">
        <w:t>– Banners are being printed this week and will ship soon directly to state contacts.  We were able to add an additional 10 banners to the order with end of year money.</w:t>
      </w:r>
    </w:p>
    <w:p w:rsidR="00516F2B" w:rsidRDefault="00516F2B" w:rsidP="00BE6C42">
      <w:pPr>
        <w:pStyle w:val="ListParagraph"/>
        <w:numPr>
          <w:ilvl w:val="0"/>
          <w:numId w:val="1"/>
        </w:numPr>
        <w:spacing w:after="0" w:line="240" w:lineRule="exact"/>
      </w:pPr>
      <w:r w:rsidRPr="000060DB">
        <w:rPr>
          <w:b/>
        </w:rPr>
        <w:t>Project Completion Reports</w:t>
      </w:r>
      <w:r>
        <w:t xml:space="preserve"> – Doug will check with Jason on this action item.  Callie needs to ensure that FWS incorporates this as a requirement into the cooperative agreements from now on.  Report recently released on Measuring the Effectiveness of State Wildlife </w:t>
      </w:r>
      <w:r w:rsidR="00B32AE6">
        <w:t xml:space="preserve">Grant Projects </w:t>
      </w:r>
      <w:r>
        <w:t xml:space="preserve">on the AFWA website.  NFHAP should attempt to try to tie into this approach.  EBTJV should review this and ensure we are working towards that goal. </w:t>
      </w:r>
    </w:p>
    <w:p w:rsidR="00B32AE6" w:rsidRDefault="00B32AE6" w:rsidP="00BE6C42">
      <w:pPr>
        <w:pStyle w:val="ListParagraph"/>
        <w:numPr>
          <w:ilvl w:val="0"/>
          <w:numId w:val="1"/>
        </w:numPr>
        <w:spacing w:after="0" w:line="240" w:lineRule="exact"/>
      </w:pPr>
      <w:r w:rsidRPr="000060DB">
        <w:rPr>
          <w:b/>
        </w:rPr>
        <w:t>Update Conservation Strategy to reflect changes in Work Groups</w:t>
      </w:r>
      <w:r>
        <w:t xml:space="preserve"> – Doug B. will check with Jake and ensure it is updated and posted to the website.</w:t>
      </w:r>
    </w:p>
    <w:p w:rsidR="00B32AE6" w:rsidRDefault="00B32AE6" w:rsidP="00B32AE6">
      <w:pPr>
        <w:spacing w:after="0" w:line="240" w:lineRule="exact"/>
      </w:pPr>
    </w:p>
    <w:p w:rsidR="00B32AE6" w:rsidRPr="00B32AE6" w:rsidRDefault="00B32AE6" w:rsidP="00B32AE6">
      <w:pPr>
        <w:spacing w:after="0" w:line="240" w:lineRule="exact"/>
        <w:rPr>
          <w:b/>
        </w:rPr>
      </w:pPr>
      <w:r w:rsidRPr="00B32AE6">
        <w:rPr>
          <w:b/>
        </w:rPr>
        <w:t xml:space="preserve">October 2010 Meeting Notes </w:t>
      </w:r>
    </w:p>
    <w:p w:rsidR="00B32AE6" w:rsidRDefault="003D101D" w:rsidP="00B32AE6">
      <w:pPr>
        <w:spacing w:after="0" w:line="240" w:lineRule="exact"/>
      </w:pPr>
      <w:r>
        <w:t>Meeting notes from the October 2010 meeting were a</w:t>
      </w:r>
      <w:r w:rsidR="00B32AE6">
        <w:t xml:space="preserve">pproved.  </w:t>
      </w:r>
      <w:r>
        <w:t xml:space="preserve">Notes will </w:t>
      </w:r>
      <w:r w:rsidR="00B32AE6">
        <w:t>be posted to the website.</w:t>
      </w:r>
    </w:p>
    <w:p w:rsidR="00B32AE6" w:rsidRDefault="00B32AE6" w:rsidP="00B32AE6">
      <w:pPr>
        <w:spacing w:after="0" w:line="240" w:lineRule="exact"/>
      </w:pPr>
    </w:p>
    <w:p w:rsidR="00874517" w:rsidRDefault="00B32AE6" w:rsidP="00B32AE6">
      <w:pPr>
        <w:spacing w:after="0" w:line="240" w:lineRule="exact"/>
        <w:rPr>
          <w:b/>
        </w:rPr>
      </w:pPr>
      <w:r w:rsidRPr="00B32AE6">
        <w:rPr>
          <w:b/>
        </w:rPr>
        <w:t xml:space="preserve">Chesapeake Bay Efforts – </w:t>
      </w:r>
    </w:p>
    <w:p w:rsidR="00B32AE6" w:rsidRPr="00874517" w:rsidRDefault="006A1DFA" w:rsidP="00B32AE6">
      <w:pPr>
        <w:spacing w:after="0" w:line="240" w:lineRule="exact"/>
        <w:rPr>
          <w:b/>
        </w:rPr>
      </w:pPr>
      <w:r>
        <w:t xml:space="preserve">We are forming an ad-hoc team for Chesapeake Bay Efforts that will be necessary to work with the Chesapeake Bay Executive Order.  </w:t>
      </w:r>
      <w:r w:rsidR="00B32AE6">
        <w:t xml:space="preserve">Keith </w:t>
      </w:r>
      <w:r>
        <w:t xml:space="preserve">is developing a state contact list.  He </w:t>
      </w:r>
      <w:r w:rsidR="00B32AE6">
        <w:t xml:space="preserve">will send </w:t>
      </w:r>
      <w:r>
        <w:t>it</w:t>
      </w:r>
      <w:r w:rsidR="00B32AE6">
        <w:t xml:space="preserve"> to Jason and Rachel for review.  NY will provide name of new state contact as soon as available. </w:t>
      </w:r>
      <w:r>
        <w:t xml:space="preserve"> Anyone else that wants to be on the team should let Keith know.</w:t>
      </w:r>
    </w:p>
    <w:p w:rsidR="00B32AE6" w:rsidRDefault="00B32AE6" w:rsidP="00B32AE6">
      <w:pPr>
        <w:spacing w:after="0" w:line="240" w:lineRule="exact"/>
      </w:pPr>
    </w:p>
    <w:p w:rsidR="00377526" w:rsidRPr="00377526" w:rsidRDefault="00377526" w:rsidP="00B32AE6">
      <w:pPr>
        <w:spacing w:after="0" w:line="240" w:lineRule="exact"/>
        <w:rPr>
          <w:b/>
        </w:rPr>
      </w:pPr>
      <w:r w:rsidRPr="00377526">
        <w:rPr>
          <w:b/>
        </w:rPr>
        <w:t xml:space="preserve">2011 EBTJV NFHAP Projects </w:t>
      </w:r>
    </w:p>
    <w:p w:rsidR="00874517" w:rsidRDefault="00377526" w:rsidP="00B32AE6">
      <w:pPr>
        <w:spacing w:after="0" w:line="240" w:lineRule="exact"/>
      </w:pPr>
      <w:r>
        <w:t xml:space="preserve">Continuing resolution </w:t>
      </w:r>
      <w:r w:rsidR="00874517">
        <w:t xml:space="preserve">was </w:t>
      </w:r>
      <w:r>
        <w:t xml:space="preserve">approved this week.  In the mean time, FWS </w:t>
      </w:r>
      <w:r w:rsidR="00874517">
        <w:t xml:space="preserve">is moving forward with review and approval of 2011 EBTJV projects.  Region 5 is in the process of preparing the list of EBTJV / ACFHP projects and forwarding them to the WO for review / approval.  </w:t>
      </w:r>
    </w:p>
    <w:p w:rsidR="00377526" w:rsidRDefault="00377526" w:rsidP="00B32AE6">
      <w:pPr>
        <w:spacing w:after="0" w:line="240" w:lineRule="exact"/>
      </w:pPr>
    </w:p>
    <w:p w:rsidR="00377526" w:rsidRPr="00377526" w:rsidRDefault="00377526" w:rsidP="00B32AE6">
      <w:pPr>
        <w:spacing w:after="0" w:line="240" w:lineRule="exact"/>
        <w:rPr>
          <w:b/>
        </w:rPr>
      </w:pPr>
      <w:r w:rsidRPr="00377526">
        <w:rPr>
          <w:b/>
        </w:rPr>
        <w:t xml:space="preserve">Northern Workgroup Updates – </w:t>
      </w:r>
    </w:p>
    <w:p w:rsidR="00516F2B" w:rsidRDefault="00B32AE6" w:rsidP="00B32AE6">
      <w:pPr>
        <w:spacing w:after="0" w:line="240" w:lineRule="exact"/>
      </w:pPr>
      <w:r>
        <w:t xml:space="preserve"> </w:t>
      </w:r>
      <w:r w:rsidR="00377526">
        <w:t>Jim sent out southern workgroup format for reporting.  States are beginning to work on it.</w:t>
      </w:r>
    </w:p>
    <w:p w:rsidR="00377526" w:rsidRDefault="00377526" w:rsidP="00B32AE6">
      <w:pPr>
        <w:spacing w:after="0" w:line="240" w:lineRule="exact"/>
      </w:pPr>
    </w:p>
    <w:p w:rsidR="00377526" w:rsidRPr="00377526" w:rsidRDefault="00377526" w:rsidP="00B32AE6">
      <w:pPr>
        <w:spacing w:after="0" w:line="240" w:lineRule="exact"/>
        <w:rPr>
          <w:b/>
        </w:rPr>
      </w:pPr>
      <w:r w:rsidRPr="00377526">
        <w:rPr>
          <w:b/>
        </w:rPr>
        <w:t xml:space="preserve">Southern </w:t>
      </w:r>
      <w:proofErr w:type="gramStart"/>
      <w:r w:rsidRPr="00377526">
        <w:rPr>
          <w:b/>
        </w:rPr>
        <w:t>Workgroup  Updates</w:t>
      </w:r>
      <w:proofErr w:type="gramEnd"/>
      <w:r w:rsidRPr="00377526">
        <w:rPr>
          <w:b/>
        </w:rPr>
        <w:t xml:space="preserve"> – </w:t>
      </w:r>
    </w:p>
    <w:p w:rsidR="00377526" w:rsidRDefault="00377526" w:rsidP="00B32AE6">
      <w:pPr>
        <w:spacing w:after="0" w:line="240" w:lineRule="exact"/>
      </w:pPr>
      <w:r>
        <w:t xml:space="preserve">Jake sent out request to the few states that they still need updates from.  </w:t>
      </w:r>
    </w:p>
    <w:p w:rsidR="00377526" w:rsidRDefault="00377526" w:rsidP="00B32AE6">
      <w:pPr>
        <w:spacing w:after="0" w:line="240" w:lineRule="exact"/>
      </w:pPr>
    </w:p>
    <w:p w:rsidR="00377526" w:rsidRPr="00377526" w:rsidRDefault="00377526" w:rsidP="00B32AE6">
      <w:pPr>
        <w:spacing w:after="0" w:line="240" w:lineRule="exact"/>
        <w:rPr>
          <w:b/>
        </w:rPr>
      </w:pPr>
      <w:r w:rsidRPr="00377526">
        <w:rPr>
          <w:b/>
        </w:rPr>
        <w:t xml:space="preserve">Outreach &amp; Communications </w:t>
      </w:r>
    </w:p>
    <w:p w:rsidR="00377526" w:rsidRDefault="00377526" w:rsidP="00B32AE6">
      <w:pPr>
        <w:spacing w:after="0" w:line="240" w:lineRule="exact"/>
      </w:pPr>
      <w:r>
        <w:t>Banners are done and will be shipped this week.  The committee will work on the movie next.  They will schedule a conference call soon.</w:t>
      </w:r>
      <w:r w:rsidR="00874517">
        <w:t xml:space="preserve">  </w:t>
      </w:r>
    </w:p>
    <w:p w:rsidR="00377526" w:rsidRDefault="00377526" w:rsidP="00B32AE6">
      <w:pPr>
        <w:spacing w:after="0" w:line="240" w:lineRule="exact"/>
      </w:pPr>
    </w:p>
    <w:p w:rsidR="008B5CA6" w:rsidRPr="008B5CA6" w:rsidRDefault="008B5CA6" w:rsidP="00B32AE6">
      <w:pPr>
        <w:spacing w:after="0" w:line="240" w:lineRule="exact"/>
        <w:rPr>
          <w:b/>
        </w:rPr>
      </w:pPr>
      <w:r w:rsidRPr="008B5CA6">
        <w:rPr>
          <w:b/>
        </w:rPr>
        <w:t>2011 Steering Conference Call Schedule:</w:t>
      </w: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Steering Committee Conference Calls will be from 10am – 11am on the following dates in 2011:</w:t>
      </w: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 xml:space="preserve">March 22 </w:t>
      </w: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June 28</w:t>
      </w: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September 27</w:t>
      </w: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December 20</w:t>
      </w:r>
    </w:p>
    <w:p w:rsidR="008B5CA6" w:rsidRDefault="008B5CA6" w:rsidP="00B32AE6">
      <w:pPr>
        <w:spacing w:after="0" w:line="240" w:lineRule="exact"/>
        <w:rPr>
          <w:rFonts w:ascii="Tms Rmn" w:hAnsi="Tms Rmn" w:cs="Tms Rmn"/>
          <w:color w:val="000000"/>
          <w:sz w:val="24"/>
          <w:szCs w:val="24"/>
        </w:rPr>
      </w:pPr>
    </w:p>
    <w:p w:rsidR="008B5CA6" w:rsidRDefault="008B5CA6" w:rsidP="00B32AE6">
      <w:pPr>
        <w:spacing w:after="0" w:line="240" w:lineRule="exact"/>
        <w:rPr>
          <w:rFonts w:ascii="Tms Rmn" w:hAnsi="Tms Rmn" w:cs="Tms Rmn"/>
          <w:color w:val="000000"/>
          <w:sz w:val="24"/>
          <w:szCs w:val="24"/>
        </w:rPr>
      </w:pPr>
      <w:r>
        <w:rPr>
          <w:rFonts w:ascii="Tms Rmn" w:hAnsi="Tms Rmn" w:cs="Tms Rmn"/>
          <w:color w:val="000000"/>
          <w:sz w:val="24"/>
          <w:szCs w:val="24"/>
        </w:rPr>
        <w:t>Call In Number: 877-602-3943</w:t>
      </w:r>
    </w:p>
    <w:p w:rsidR="008B5CA6" w:rsidRDefault="008B5CA6" w:rsidP="00B32AE6">
      <w:pPr>
        <w:spacing w:after="0" w:line="240" w:lineRule="exact"/>
      </w:pPr>
      <w:r>
        <w:rPr>
          <w:rFonts w:ascii="Tms Rmn" w:hAnsi="Tms Rmn" w:cs="Tms Rmn"/>
          <w:color w:val="000000"/>
          <w:sz w:val="24"/>
          <w:szCs w:val="24"/>
        </w:rPr>
        <w:t>Participant Code: 421809</w:t>
      </w:r>
    </w:p>
    <w:sectPr w:rsidR="008B5CA6" w:rsidSect="004E2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475A1"/>
    <w:multiLevelType w:val="hybridMultilevel"/>
    <w:tmpl w:val="B634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30A"/>
    <w:rsid w:val="000060DB"/>
    <w:rsid w:val="0000630A"/>
    <w:rsid w:val="00047F12"/>
    <w:rsid w:val="002614B8"/>
    <w:rsid w:val="00377526"/>
    <w:rsid w:val="003D101D"/>
    <w:rsid w:val="004E2455"/>
    <w:rsid w:val="00516F2B"/>
    <w:rsid w:val="00525C68"/>
    <w:rsid w:val="00561538"/>
    <w:rsid w:val="006A1DFA"/>
    <w:rsid w:val="006A4AC0"/>
    <w:rsid w:val="00717217"/>
    <w:rsid w:val="00874517"/>
    <w:rsid w:val="008B5CA6"/>
    <w:rsid w:val="0093251A"/>
    <w:rsid w:val="00A4487C"/>
    <w:rsid w:val="00B32AE6"/>
    <w:rsid w:val="00B87AC6"/>
    <w:rsid w:val="00BE6C42"/>
    <w:rsid w:val="00CD243D"/>
    <w:rsid w:val="00D90AEE"/>
    <w:rsid w:val="00E24872"/>
    <w:rsid w:val="00E3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C42"/>
    <w:pPr>
      <w:ind w:left="720"/>
      <w:contextualSpacing/>
    </w:pPr>
  </w:style>
  <w:style w:type="paragraph" w:styleId="BalloonText">
    <w:name w:val="Balloon Text"/>
    <w:basedOn w:val="Normal"/>
    <w:link w:val="BalloonTextChar"/>
    <w:uiPriority w:val="99"/>
    <w:semiHidden/>
    <w:unhideWhenUsed/>
    <w:rsid w:val="0071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5</cp:revision>
  <dcterms:created xsi:type="dcterms:W3CDTF">2010-12-28T16:57:00Z</dcterms:created>
  <dcterms:modified xsi:type="dcterms:W3CDTF">2010-12-28T17:01:00Z</dcterms:modified>
</cp:coreProperties>
</file>