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B7E" w:rsidRDefault="00823B7E" w:rsidP="00AF007B">
      <w:pPr>
        <w:jc w:val="center"/>
        <w:rPr>
          <w:b/>
        </w:rPr>
      </w:pPr>
      <w:r>
        <w:rPr>
          <w:b/>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-600075</wp:posOffset>
            </wp:positionV>
            <wp:extent cx="1495425" cy="933450"/>
            <wp:effectExtent l="19050" t="0" r="9525"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495425" cy="933450"/>
                    </a:xfrm>
                    <a:prstGeom prst="rect">
                      <a:avLst/>
                    </a:prstGeom>
                    <a:noFill/>
                    <a:ln w="9525">
                      <a:noFill/>
                      <a:miter lim="800000"/>
                      <a:headEnd/>
                      <a:tailEnd/>
                    </a:ln>
                  </pic:spPr>
                </pic:pic>
              </a:graphicData>
            </a:graphic>
          </wp:anchor>
        </w:drawing>
      </w:r>
    </w:p>
    <w:p w:rsidR="00823B7E" w:rsidRDefault="00823B7E" w:rsidP="00AF007B">
      <w:pPr>
        <w:jc w:val="center"/>
        <w:rPr>
          <w:b/>
        </w:rPr>
      </w:pPr>
    </w:p>
    <w:p w:rsidR="00823B7E" w:rsidRDefault="00823B7E" w:rsidP="00823B7E">
      <w:pPr>
        <w:pStyle w:val="E-mailSignature"/>
        <w:jc w:val="center"/>
        <w:rPr>
          <w:rFonts w:ascii="Book Antiqua" w:hAnsi="Book Antiqua"/>
          <w:b/>
          <w:iCs/>
          <w:color w:val="333333"/>
          <w:sz w:val="24"/>
          <w:szCs w:val="32"/>
        </w:rPr>
      </w:pPr>
      <w:r w:rsidRPr="00880F53">
        <w:rPr>
          <w:rFonts w:ascii="Book Antiqua" w:hAnsi="Book Antiqua"/>
          <w:b/>
          <w:iCs/>
          <w:color w:val="333333"/>
          <w:sz w:val="24"/>
          <w:szCs w:val="32"/>
        </w:rPr>
        <w:t>A Fish Habitat Partnership</w:t>
      </w:r>
    </w:p>
    <w:p w:rsidR="00660998" w:rsidRPr="00880F53" w:rsidRDefault="00660998" w:rsidP="00823B7E">
      <w:pPr>
        <w:pStyle w:val="E-mailSignature"/>
        <w:jc w:val="center"/>
        <w:rPr>
          <w:rFonts w:ascii="Book Antiqua" w:hAnsi="Book Antiqua"/>
          <w:iCs/>
          <w:color w:val="333333"/>
          <w:szCs w:val="24"/>
        </w:rPr>
      </w:pPr>
    </w:p>
    <w:p w:rsidR="0097383C" w:rsidRDefault="007E303B" w:rsidP="00AF007B">
      <w:pPr>
        <w:jc w:val="center"/>
        <w:rPr>
          <w:b/>
          <w:sz w:val="28"/>
        </w:rPr>
      </w:pPr>
      <w:r w:rsidRPr="00FC1CAC">
        <w:rPr>
          <w:b/>
          <w:sz w:val="28"/>
        </w:rPr>
        <w:t>Steering Committee Meeting</w:t>
      </w:r>
      <w:r w:rsidR="005A424D" w:rsidRPr="00FC1CAC">
        <w:rPr>
          <w:b/>
          <w:sz w:val="28"/>
        </w:rPr>
        <w:t xml:space="preserve"> </w:t>
      </w:r>
    </w:p>
    <w:p w:rsidR="00660998" w:rsidRPr="00FC1CAC" w:rsidRDefault="00E2103D" w:rsidP="00AF007B">
      <w:pPr>
        <w:jc w:val="center"/>
        <w:rPr>
          <w:b/>
          <w:sz w:val="28"/>
        </w:rPr>
      </w:pPr>
      <w:r>
        <w:rPr>
          <w:b/>
          <w:sz w:val="28"/>
        </w:rPr>
        <w:t>Conference Call Summary</w:t>
      </w:r>
    </w:p>
    <w:p w:rsidR="007E303B" w:rsidRPr="00660998" w:rsidRDefault="00660998" w:rsidP="00AF007B">
      <w:pPr>
        <w:jc w:val="center"/>
        <w:rPr>
          <w:b/>
          <w:sz w:val="28"/>
          <w:szCs w:val="28"/>
        </w:rPr>
      </w:pPr>
      <w:r w:rsidRPr="00660998">
        <w:rPr>
          <w:b/>
          <w:sz w:val="28"/>
          <w:szCs w:val="28"/>
        </w:rPr>
        <w:t>18 December 2012</w:t>
      </w:r>
    </w:p>
    <w:p w:rsidR="007E303B" w:rsidRDefault="007E303B"/>
    <w:p w:rsidR="00C33DDD" w:rsidRDefault="00C33DDD"/>
    <w:p w:rsidR="00A02C2E" w:rsidRDefault="00A02C2E">
      <w:r>
        <w:t>Attendees:</w:t>
      </w:r>
      <w:r w:rsidR="00660998" w:rsidRPr="00660998">
        <w:t xml:space="preserve"> </w:t>
      </w:r>
      <w:r w:rsidR="00660998">
        <w:t xml:space="preserve">Doug Besler (EBTJV), Merry Gallagher (ME), </w:t>
      </w:r>
      <w:r>
        <w:t>Doug</w:t>
      </w:r>
      <w:r w:rsidR="00B256EC">
        <w:t>las</w:t>
      </w:r>
      <w:r>
        <w:t xml:space="preserve"> Stang</w:t>
      </w:r>
      <w:r w:rsidR="00660998">
        <w:t xml:space="preserve"> (NY</w:t>
      </w:r>
      <w:r w:rsidR="000036EC">
        <w:t>)</w:t>
      </w:r>
      <w:r>
        <w:t>, Jake Rash</w:t>
      </w:r>
      <w:r w:rsidR="000036EC">
        <w:t xml:space="preserve"> (NC)</w:t>
      </w:r>
      <w:r>
        <w:t>, Jason Detar</w:t>
      </w:r>
      <w:r w:rsidR="000036EC">
        <w:t xml:space="preserve"> (PA)</w:t>
      </w:r>
      <w:r>
        <w:t>, Dianne Timmins</w:t>
      </w:r>
      <w:r w:rsidR="000036EC">
        <w:t xml:space="preserve"> (NH)</w:t>
      </w:r>
      <w:r>
        <w:t>, Steve Moore</w:t>
      </w:r>
      <w:r w:rsidR="000036EC">
        <w:t xml:space="preserve"> (NPS)</w:t>
      </w:r>
      <w:r>
        <w:t>, Alan Heft</w:t>
      </w:r>
      <w:r w:rsidR="000036EC">
        <w:t xml:space="preserve"> (MD)</w:t>
      </w:r>
      <w:r>
        <w:t>,</w:t>
      </w:r>
      <w:r w:rsidR="00934CBB">
        <w:t xml:space="preserve"> </w:t>
      </w:r>
      <w:r w:rsidR="000036EC">
        <w:t xml:space="preserve">Bob Carline </w:t>
      </w:r>
      <w:r w:rsidR="009A4552">
        <w:t>(AFS)</w:t>
      </w:r>
      <w:r w:rsidR="000036EC">
        <w:t xml:space="preserve">, </w:t>
      </w:r>
      <w:r w:rsidR="00167E34">
        <w:t>Tai-m</w:t>
      </w:r>
      <w:r w:rsidR="00660998">
        <w:t>in</w:t>
      </w:r>
      <w:r w:rsidR="009A4552">
        <w:t>g</w:t>
      </w:r>
      <w:r w:rsidR="00167E34">
        <w:t xml:space="preserve"> </w:t>
      </w:r>
      <w:r w:rsidR="00660998">
        <w:t>Chang (EPA), Nat Gillespie (USFS), Tom Sadler (MRG)</w:t>
      </w:r>
      <w:r w:rsidR="009A4552">
        <w:t>, and Glenn Erikson (FFF)</w:t>
      </w:r>
    </w:p>
    <w:p w:rsidR="007E4D56" w:rsidRDefault="007E4D56"/>
    <w:p w:rsidR="007E4D56" w:rsidRPr="007E4D56" w:rsidRDefault="007E4D56" w:rsidP="007E4D56">
      <w:pPr>
        <w:rPr>
          <w:b/>
        </w:rPr>
      </w:pPr>
      <w:r w:rsidRPr="007E4D56">
        <w:rPr>
          <w:b/>
        </w:rPr>
        <w:t xml:space="preserve">Steering Committee </w:t>
      </w:r>
      <w:r>
        <w:rPr>
          <w:b/>
        </w:rPr>
        <w:t>General Notes:</w:t>
      </w:r>
    </w:p>
    <w:p w:rsidR="007E4D56" w:rsidRPr="009A4FE3" w:rsidRDefault="007E4D56" w:rsidP="007E4D56">
      <w:pPr>
        <w:rPr>
          <w:i/>
        </w:rPr>
      </w:pPr>
      <w:r>
        <w:rPr>
          <w:i/>
        </w:rPr>
        <w:t>EBTJV Vice Chair Elections</w:t>
      </w:r>
    </w:p>
    <w:p w:rsidR="007E4D56" w:rsidRDefault="007E4D56" w:rsidP="007E4D56">
      <w:pPr>
        <w:pStyle w:val="ListParagraph"/>
      </w:pPr>
      <w:r>
        <w:t xml:space="preserve">Several EBTJV members were interested in serving the EBTJV for a two-year term as Vice Chair.  Alan Heft was nominated by </w:t>
      </w:r>
      <w:r w:rsidR="00167E34">
        <w:t xml:space="preserve">several EBTJV SC </w:t>
      </w:r>
      <w:r w:rsidR="00535DFF">
        <w:t>members and agreed to serve the EBTJV in this capacity</w:t>
      </w:r>
      <w:r w:rsidR="00167E34">
        <w:t xml:space="preserve"> if elected</w:t>
      </w:r>
      <w:r w:rsidR="00535DFF">
        <w:t>.</w:t>
      </w:r>
      <w:r w:rsidR="00167E34">
        <w:t xml:space="preserve"> </w:t>
      </w:r>
    </w:p>
    <w:p w:rsidR="007E4D56" w:rsidRDefault="007E4D56" w:rsidP="007E4D56">
      <w:pPr>
        <w:pStyle w:val="ListParagraph"/>
      </w:pPr>
    </w:p>
    <w:p w:rsidR="007E4D56" w:rsidRPr="009A4FE3" w:rsidRDefault="00535DFF" w:rsidP="007E4D56">
      <w:pPr>
        <w:rPr>
          <w:i/>
        </w:rPr>
      </w:pPr>
      <w:r>
        <w:rPr>
          <w:i/>
        </w:rPr>
        <w:t>EBTJV Coordinator Position</w:t>
      </w:r>
    </w:p>
    <w:p w:rsidR="007E4D56" w:rsidRDefault="00535DFF" w:rsidP="007E4D56">
      <w:pPr>
        <w:pStyle w:val="ListParagraph"/>
      </w:pPr>
      <w:r>
        <w:t>We finalized the EBTJV Coordinator job duties and description in November 2012.  The position was posted on both the EBTJV and National Fish Habitat Partnership websites in December 2012.  A hiring</w:t>
      </w:r>
      <w:r w:rsidR="00167E34">
        <w:t xml:space="preserve"> committee (Douglas Stang, Tai-ming C</w:t>
      </w:r>
      <w:r>
        <w:t xml:space="preserve">hang, Steve Moore, Callie McMunigal, and Doug Besler) provided a recommendation to the Steering Committee.  We anticipate that the Coordinator position will become effective 1 January 2013.  </w:t>
      </w:r>
    </w:p>
    <w:p w:rsidR="007E4D56" w:rsidRDefault="007E4D56" w:rsidP="007E4D56">
      <w:pPr>
        <w:pStyle w:val="ListParagraph"/>
      </w:pPr>
    </w:p>
    <w:p w:rsidR="007E4D56" w:rsidRPr="009A4FE3" w:rsidRDefault="00535DFF" w:rsidP="007E4D56">
      <w:pPr>
        <w:rPr>
          <w:i/>
        </w:rPr>
      </w:pPr>
      <w:r>
        <w:rPr>
          <w:i/>
        </w:rPr>
        <w:t xml:space="preserve">FY13 </w:t>
      </w:r>
      <w:r w:rsidR="00E91FE8">
        <w:rPr>
          <w:i/>
        </w:rPr>
        <w:t xml:space="preserve">Habitat </w:t>
      </w:r>
      <w:r>
        <w:rPr>
          <w:i/>
        </w:rPr>
        <w:t>Project Rankings</w:t>
      </w:r>
    </w:p>
    <w:p w:rsidR="007E4D56" w:rsidRDefault="00535DFF" w:rsidP="007E4D56">
      <w:pPr>
        <w:pStyle w:val="ListParagraph"/>
      </w:pPr>
      <w:r>
        <w:t xml:space="preserve">Jake Rash presented the list of 12 ranked projects </w:t>
      </w:r>
      <w:r w:rsidR="00167E34">
        <w:t>as ranked by</w:t>
      </w:r>
      <w:r>
        <w:t xml:space="preserve"> the EBTJV project review team.  Three projects were removed from consideration for failing to receive a state agency support letter, </w:t>
      </w:r>
      <w:r w:rsidR="00133365">
        <w:t xml:space="preserve">not coordinating with the required USFWS sponsoring office, or scoring </w:t>
      </w:r>
      <w:r w:rsidR="00E91FE8">
        <w:t>below a required minimum</w:t>
      </w:r>
      <w:r w:rsidR="00133365">
        <w:t xml:space="preserve">.  The project review team asked the Steering Committee to consider whether stream liming projects should be considered for EBTJV funding.  After discussion, the consensus was that liming projects should be eligible for funding.  It was also noted that </w:t>
      </w:r>
      <w:r w:rsidR="00E91FE8">
        <w:t xml:space="preserve">the project titled </w:t>
      </w:r>
      <w:r w:rsidR="00133365" w:rsidRPr="00133365">
        <w:rPr>
          <w:i/>
        </w:rPr>
        <w:t>Fish Passage Barrier Mitigation in Idleman’s Run of the Blackwater River, WV</w:t>
      </w:r>
      <w:r w:rsidR="00E91FE8">
        <w:t xml:space="preserve"> </w:t>
      </w:r>
      <w:r w:rsidR="00133365">
        <w:t xml:space="preserve">was requesting joint funding with the Ohio River Basin </w:t>
      </w:r>
      <w:r w:rsidR="00E91FE8">
        <w:t xml:space="preserve">Fish Habitat </w:t>
      </w:r>
      <w:r w:rsidR="00133365">
        <w:t xml:space="preserve">Partnership. </w:t>
      </w:r>
    </w:p>
    <w:p w:rsidR="00613DEE" w:rsidRDefault="00613DEE" w:rsidP="007E4D56">
      <w:pPr>
        <w:pStyle w:val="ListParagraph"/>
      </w:pPr>
    </w:p>
    <w:p w:rsidR="007E4D56" w:rsidRPr="009A4FE3" w:rsidRDefault="00E91FE8" w:rsidP="007E4D56">
      <w:pPr>
        <w:rPr>
          <w:i/>
        </w:rPr>
      </w:pPr>
      <w:r>
        <w:rPr>
          <w:i/>
        </w:rPr>
        <w:t>MOU Signatories</w:t>
      </w:r>
    </w:p>
    <w:p w:rsidR="007E4D56" w:rsidRDefault="00E91FE8" w:rsidP="007E4D56">
      <w:pPr>
        <w:pStyle w:val="ListParagraph"/>
      </w:pPr>
      <w:r>
        <w:t>There are currently 21 Steering Committee voting member organizations, which is below the cap of 25 established in the</w:t>
      </w:r>
      <w:r w:rsidR="00167E34">
        <w:t xml:space="preserve"> EBTJV </w:t>
      </w:r>
      <w:r>
        <w:t xml:space="preserve">bylaws.  The Steering Committee received a petition from the Sea Run Brook Trout Coalition </w:t>
      </w:r>
      <w:r w:rsidR="005042FC">
        <w:t xml:space="preserve">(SRBTC) </w:t>
      </w:r>
      <w:r>
        <w:t>to be an MOU signatory and</w:t>
      </w:r>
      <w:r w:rsidR="00B57E26">
        <w:t xml:space="preserve"> </w:t>
      </w:r>
      <w:r w:rsidR="00167E34">
        <w:t xml:space="preserve">formal </w:t>
      </w:r>
      <w:r w:rsidR="00B57E26">
        <w:t xml:space="preserve">Steering Committee member organization.  </w:t>
      </w:r>
      <w:hyperlink r:id="rId9" w:history="1">
        <w:r w:rsidR="00551B88" w:rsidRPr="00755C0D">
          <w:rPr>
            <w:rStyle w:val="Hyperlink"/>
          </w:rPr>
          <w:t>http://www.searunbrookie.org/</w:t>
        </w:r>
      </w:hyperlink>
      <w:r w:rsidR="00551B88">
        <w:t xml:space="preserve">  The </w:t>
      </w:r>
      <w:r w:rsidR="00551B88" w:rsidRPr="005042FC">
        <w:rPr>
          <w:rStyle w:val="Strong"/>
          <w:b w:val="0"/>
          <w:lang/>
        </w:rPr>
        <w:t>SRBTC Mission Statement</w:t>
      </w:r>
      <w:r w:rsidR="00551B88">
        <w:rPr>
          <w:lang/>
        </w:rPr>
        <w:t>: To raise funds for and to assist in the implementation of projects that acquire, compile, and disseminate scientific, cultural and historic information about sea-run brook trout, as well as to preserve and protect sea-run brook trout and their habitat</w:t>
      </w:r>
      <w:r w:rsidR="00C85801">
        <w:rPr>
          <w:lang/>
        </w:rPr>
        <w:t>.  The Steering Committee held a short discussion on the current efforts of the SRBTC</w:t>
      </w:r>
      <w:r w:rsidR="00167E34">
        <w:rPr>
          <w:lang/>
        </w:rPr>
        <w:t xml:space="preserve"> and was supportive of their request</w:t>
      </w:r>
      <w:r w:rsidR="00C85801">
        <w:rPr>
          <w:lang/>
        </w:rPr>
        <w:t>.</w:t>
      </w:r>
      <w:r>
        <w:t xml:space="preserve"> </w:t>
      </w:r>
    </w:p>
    <w:p w:rsidR="00195C1E" w:rsidRDefault="00195C1E" w:rsidP="007E4D56">
      <w:pPr>
        <w:pStyle w:val="ListParagraph"/>
      </w:pPr>
    </w:p>
    <w:p w:rsidR="00C85801" w:rsidRPr="009A4FE3" w:rsidRDefault="00C85801" w:rsidP="00C85801">
      <w:pPr>
        <w:rPr>
          <w:i/>
        </w:rPr>
      </w:pPr>
      <w:r>
        <w:rPr>
          <w:i/>
        </w:rPr>
        <w:lastRenderedPageBreak/>
        <w:t>Multistate Conservation Grant Program (MSCG)</w:t>
      </w:r>
    </w:p>
    <w:p w:rsidR="00C85801" w:rsidRDefault="00C85801" w:rsidP="00C85801">
      <w:pPr>
        <w:pStyle w:val="ListParagraph"/>
      </w:pPr>
      <w:r>
        <w:t xml:space="preserve">We discussed the need for an extension to the current 2012 MSCG (Whitewater to Bluewater) which is set to expire in March 2013.  Emily Greene, Atlantic Coastal Fish Habitat Partnership, and Doug Stang are leading the effort to extend that grant until 31 December 2013.  We also discussed the 2013 MSCG (Promote Strategic Fish Habitat Conservation) and the need to establish the contract for grant administration.  Doug Stang and Emily Green </w:t>
      </w:r>
      <w:r w:rsidR="00BD0F0C">
        <w:t>are also taking the lead on getting this contract established.  We anticipate that EBTJV will use National Fish</w:t>
      </w:r>
      <w:r w:rsidR="0044485D">
        <w:t xml:space="preserve"> and Wildlife Foundation as our partnership </w:t>
      </w:r>
      <w:r w:rsidR="00BD0F0C">
        <w:t>fiduciary.</w:t>
      </w:r>
    </w:p>
    <w:p w:rsidR="00C85801" w:rsidRDefault="00C85801" w:rsidP="007E4D56">
      <w:pPr>
        <w:rPr>
          <w:i/>
        </w:rPr>
      </w:pPr>
    </w:p>
    <w:p w:rsidR="007E4D56" w:rsidRPr="009A4FE3" w:rsidRDefault="007E4D56" w:rsidP="007E4D56">
      <w:pPr>
        <w:rPr>
          <w:i/>
        </w:rPr>
      </w:pPr>
      <w:r w:rsidRPr="009A4FE3">
        <w:rPr>
          <w:i/>
        </w:rPr>
        <w:t>National Fish and Wildlife Foundation (NFWF) administration of EBTJV funds</w:t>
      </w:r>
    </w:p>
    <w:p w:rsidR="007E4D56" w:rsidRDefault="007E4D56" w:rsidP="007E4D56">
      <w:pPr>
        <w:pStyle w:val="ListParagraph"/>
      </w:pPr>
      <w:r>
        <w:t>The Steering Committee had a</w:t>
      </w:r>
      <w:r w:rsidR="003E5CEF">
        <w:t>nother</w:t>
      </w:r>
      <w:r>
        <w:t xml:space="preserve"> discussion on the pros and cons of partnering with NFWF </w:t>
      </w:r>
      <w:r w:rsidR="00315503">
        <w:t>to manage</w:t>
      </w:r>
      <w:r>
        <w:t xml:space="preserve"> </w:t>
      </w:r>
      <w:r w:rsidR="00315503">
        <w:t>EBTJV funds.  Mr. David O’Neil (NFWF) inquired about follow up from their June 2012 presentation to the EBTJV Steering Committee.  The consensus among most Steering Committee members was that they were uneasy with another group managing all NFHP funds, particularly if EBTJV criteria establis</w:t>
      </w:r>
      <w:r w:rsidR="0044485D">
        <w:t>hed to rank habitat projects were</w:t>
      </w:r>
      <w:r w:rsidR="00315503">
        <w:t xml:space="preserve"> </w:t>
      </w:r>
      <w:r w:rsidR="00DF4FC5">
        <w:t>superseded</w:t>
      </w:r>
      <w:r w:rsidR="00315503">
        <w:t xml:space="preserve"> by NFWF criteria or funding priorities.  Doug Besler will inquire further with David O’Neil to follow up on this particular aspect and report back to the Steering Committee.</w:t>
      </w:r>
    </w:p>
    <w:p w:rsidR="007E4D56" w:rsidRDefault="007E4D56" w:rsidP="007E4D56">
      <w:pPr>
        <w:pStyle w:val="ListParagraph"/>
      </w:pPr>
    </w:p>
    <w:p w:rsidR="00315503" w:rsidRPr="009A4FE3" w:rsidRDefault="00315503" w:rsidP="00315503">
      <w:pPr>
        <w:rPr>
          <w:i/>
        </w:rPr>
      </w:pPr>
      <w:r>
        <w:rPr>
          <w:i/>
        </w:rPr>
        <w:t>EBTJV 2013 Partners Meeting</w:t>
      </w:r>
    </w:p>
    <w:p w:rsidR="007E4D56" w:rsidRDefault="00141D63" w:rsidP="00315503">
      <w:r>
        <w:tab/>
      </w:r>
      <w:r w:rsidR="00315503">
        <w:t>We discussed the need to est</w:t>
      </w:r>
      <w:r w:rsidR="0044485D">
        <w:t>ablish a date for a 2013 EBTJV partners m</w:t>
      </w:r>
      <w:r w:rsidR="00315503">
        <w:t>eeting.</w:t>
      </w:r>
      <w:r>
        <w:t xml:space="preserve">  </w:t>
      </w:r>
      <w:r w:rsidR="00675AE3">
        <w:t xml:space="preserve">Several issues </w:t>
      </w:r>
      <w:r w:rsidR="00E32EE2">
        <w:tab/>
      </w:r>
      <w:r w:rsidR="00675AE3">
        <w:t>have recently developed that warrant the sel</w:t>
      </w:r>
      <w:r w:rsidR="00E32EE2">
        <w:t>ection of a location, date</w:t>
      </w:r>
      <w:r w:rsidR="00675AE3">
        <w:t xml:space="preserve">, and some agenda planning.  </w:t>
      </w:r>
      <w:r w:rsidR="00E32EE2">
        <w:tab/>
      </w:r>
      <w:r>
        <w:t>There</w:t>
      </w:r>
      <w:r w:rsidR="00E32EE2">
        <w:t xml:space="preserve"> has been </w:t>
      </w:r>
      <w:r>
        <w:t xml:space="preserve">interest expressed </w:t>
      </w:r>
      <w:r w:rsidR="00675AE3">
        <w:t xml:space="preserve">by </w:t>
      </w:r>
      <w:r w:rsidR="00E32EE2">
        <w:t xml:space="preserve">Andrew </w:t>
      </w:r>
      <w:r w:rsidR="00DF4FC5">
        <w:t>Whitely</w:t>
      </w:r>
      <w:r w:rsidR="00E32EE2">
        <w:t xml:space="preserve"> (UMASS, </w:t>
      </w:r>
      <w:r w:rsidR="00DF4FC5">
        <w:t>Amherst</w:t>
      </w:r>
      <w:r w:rsidR="00E32EE2">
        <w:t xml:space="preserve">) </w:t>
      </w:r>
      <w:r>
        <w:t>to hold</w:t>
      </w:r>
      <w:r w:rsidR="0044485D">
        <w:t xml:space="preserve"> a</w:t>
      </w:r>
      <w:r>
        <w:t xml:space="preserve"> </w:t>
      </w:r>
      <w:r w:rsidR="0044485D">
        <w:t xml:space="preserve">brook </w:t>
      </w:r>
      <w:r w:rsidR="0044485D">
        <w:tab/>
        <w:t xml:space="preserve">trout </w:t>
      </w:r>
      <w:r w:rsidR="00E32EE2">
        <w:t>genetic monitoring</w:t>
      </w:r>
      <w:r w:rsidR="0044485D">
        <w:t xml:space="preserve"> workshop for brook trout managers prior to the </w:t>
      </w:r>
      <w:r>
        <w:t xml:space="preserve">EBTJV partners </w:t>
      </w:r>
      <w:r w:rsidR="0044485D">
        <w:tab/>
      </w:r>
      <w:r>
        <w:t>meeting</w:t>
      </w:r>
      <w:r w:rsidR="00E32EE2">
        <w:t>.  T</w:t>
      </w:r>
      <w:r w:rsidR="0044485D">
        <w:t xml:space="preserve">he Steering </w:t>
      </w:r>
      <w:r>
        <w:t>Committee was receptive to the idea</w:t>
      </w:r>
      <w:r w:rsidR="00E32EE2">
        <w:t xml:space="preserve"> and there was some additional </w:t>
      </w:r>
      <w:r w:rsidR="0044485D">
        <w:tab/>
      </w:r>
      <w:r w:rsidR="00E32EE2">
        <w:t xml:space="preserve">discussion </w:t>
      </w:r>
      <w:r w:rsidR="0034426B">
        <w:t xml:space="preserve">to </w:t>
      </w:r>
      <w:r w:rsidR="0044485D">
        <w:t xml:space="preserve">expand it.  </w:t>
      </w:r>
      <w:r w:rsidR="00E32EE2">
        <w:t xml:space="preserve">Steve Moore also mentioned that there has been some brook trout </w:t>
      </w:r>
      <w:r w:rsidR="0044485D">
        <w:tab/>
      </w:r>
      <w:r w:rsidR="00E32EE2">
        <w:t xml:space="preserve">genetics and taxonomic work </w:t>
      </w:r>
      <w:r w:rsidR="0034426B">
        <w:tab/>
      </w:r>
      <w:r w:rsidR="00E32EE2">
        <w:t xml:space="preserve">being done in Great Smoky Mountains National Park, </w:t>
      </w:r>
      <w:r w:rsidR="0034426B">
        <w:t xml:space="preserve">by Dr. Jay </w:t>
      </w:r>
      <w:r w:rsidR="0044485D">
        <w:tab/>
      </w:r>
      <w:r w:rsidR="0034426B">
        <w:t xml:space="preserve">Stauffer (Penn </w:t>
      </w:r>
      <w:r w:rsidR="00E32EE2">
        <w:t>State</w:t>
      </w:r>
      <w:r w:rsidR="0044485D">
        <w:t xml:space="preserve"> University</w:t>
      </w:r>
      <w:r w:rsidR="00E32EE2">
        <w:t xml:space="preserve">) which could </w:t>
      </w:r>
      <w:r w:rsidR="0044485D">
        <w:t xml:space="preserve">potentially </w:t>
      </w:r>
      <w:r w:rsidR="00E32EE2">
        <w:t xml:space="preserve">involve speciation of brook trout.  Steve </w:t>
      </w:r>
      <w:r w:rsidR="0044485D">
        <w:tab/>
      </w:r>
      <w:r w:rsidR="00E32EE2">
        <w:t>suggested that we</w:t>
      </w:r>
      <w:r w:rsidR="0044485D">
        <w:t xml:space="preserve"> invite Dr. Stauffer to present </w:t>
      </w:r>
      <w:r w:rsidR="00E32EE2">
        <w:t xml:space="preserve">his findings during our EBTJV partners meeting, </w:t>
      </w:r>
      <w:r w:rsidR="0044485D">
        <w:tab/>
      </w:r>
      <w:r w:rsidR="0044485D">
        <w:tab/>
      </w:r>
      <w:r w:rsidR="00E32EE2">
        <w:t>whi</w:t>
      </w:r>
      <w:r w:rsidR="0044485D">
        <w:t xml:space="preserve">ch was supported by the Steering </w:t>
      </w:r>
      <w:r w:rsidR="00E32EE2">
        <w:t xml:space="preserve">Committee.  </w:t>
      </w:r>
      <w:r>
        <w:t>Potential location</w:t>
      </w:r>
      <w:r w:rsidR="00E32EE2">
        <w:t xml:space="preserve">s include Frostburg, MD, </w:t>
      </w:r>
      <w:r w:rsidR="0044485D">
        <w:tab/>
      </w:r>
      <w:r w:rsidR="00E32EE2">
        <w:t xml:space="preserve">State </w:t>
      </w:r>
      <w:r>
        <w:t xml:space="preserve">College, PA, and </w:t>
      </w:r>
      <w:r w:rsidR="0044485D">
        <w:t xml:space="preserve">NCTC in </w:t>
      </w:r>
      <w:r w:rsidR="00DF4FC5">
        <w:t>Shepherdstown</w:t>
      </w:r>
      <w:r>
        <w:t xml:space="preserve">, WV.  Doug Besler </w:t>
      </w:r>
      <w:r w:rsidR="00E32EE2">
        <w:t xml:space="preserve">and the EBTJV Coordinator </w:t>
      </w:r>
      <w:r w:rsidR="0044485D">
        <w:tab/>
      </w:r>
      <w:r w:rsidR="00E32EE2">
        <w:t xml:space="preserve">will </w:t>
      </w:r>
      <w:r w:rsidR="0044485D">
        <w:t xml:space="preserve">work to develop a location.  </w:t>
      </w:r>
      <w:r>
        <w:t>The week of June 10</w:t>
      </w:r>
      <w:r w:rsidRPr="00141D63">
        <w:rPr>
          <w:vertAlign w:val="superscript"/>
        </w:rPr>
        <w:t>th</w:t>
      </w:r>
      <w:r>
        <w:t>, 2013, was tenta</w:t>
      </w:r>
      <w:r w:rsidR="00E32EE2">
        <w:t xml:space="preserve">tively chosen as the best </w:t>
      </w:r>
      <w:r w:rsidR="0044485D">
        <w:tab/>
      </w:r>
      <w:r w:rsidR="00E32EE2">
        <w:t xml:space="preserve">time </w:t>
      </w:r>
      <w:r w:rsidR="0044485D">
        <w:t xml:space="preserve">to host the meeting.  Doug </w:t>
      </w:r>
      <w:r>
        <w:t>Besler will also work with Jason De</w:t>
      </w:r>
      <w:r w:rsidR="00E32EE2">
        <w:t xml:space="preserve">tar and Steve Moore to </w:t>
      </w:r>
      <w:r w:rsidR="0044485D">
        <w:tab/>
      </w:r>
      <w:r w:rsidR="00E32EE2">
        <w:t xml:space="preserve">develop </w:t>
      </w:r>
      <w:r w:rsidR="0044485D">
        <w:t xml:space="preserve">the genetics workshop.  </w:t>
      </w:r>
      <w:r>
        <w:t xml:space="preserve">Doug </w:t>
      </w:r>
      <w:r w:rsidR="00AB03C7">
        <w:t xml:space="preserve">Besler </w:t>
      </w:r>
      <w:r>
        <w:t>will report back the Steering Comm</w:t>
      </w:r>
      <w:r w:rsidR="00E32EE2">
        <w:t xml:space="preserve">ittee with </w:t>
      </w:r>
      <w:r w:rsidR="00AB03C7">
        <w:tab/>
        <w:t xml:space="preserve">additional </w:t>
      </w:r>
      <w:r w:rsidR="00E32EE2">
        <w:t xml:space="preserve">location </w:t>
      </w:r>
      <w:r>
        <w:t>and agenda detail.</w:t>
      </w:r>
    </w:p>
    <w:p w:rsidR="00675AE3" w:rsidRDefault="00675AE3" w:rsidP="00315503"/>
    <w:p w:rsidR="007E4D56" w:rsidRDefault="00675AE3">
      <w:r>
        <w:t>Range-Wide Assessment</w:t>
      </w:r>
    </w:p>
    <w:p w:rsidR="00660998" w:rsidRDefault="00914E5D">
      <w:r>
        <w:tab/>
        <w:t xml:space="preserve">Jason Detar led a discussion about a proposed plan to complete the </w:t>
      </w:r>
      <w:r w:rsidR="00473F10">
        <w:t xml:space="preserve">catchment level </w:t>
      </w:r>
      <w:r>
        <w:t xml:space="preserve">range-wide </w:t>
      </w:r>
      <w:r w:rsidR="00473F10">
        <w:tab/>
      </w:r>
      <w:r>
        <w:t xml:space="preserve">assessment initiated by Mark Hudy, who has </w:t>
      </w:r>
      <w:r w:rsidR="00473F10">
        <w:t xml:space="preserve">since </w:t>
      </w:r>
      <w:r>
        <w:t>taken a pos</w:t>
      </w:r>
      <w:r w:rsidR="00473F10">
        <w:t>i</w:t>
      </w:r>
      <w:r>
        <w:t xml:space="preserve">tion with USGS and will be </w:t>
      </w:r>
      <w:r w:rsidR="00473F10">
        <w:tab/>
      </w:r>
      <w:r>
        <w:t>unable to complete the assessment as planned.</w:t>
      </w:r>
      <w:r w:rsidR="00473F10">
        <w:t xml:space="preserve">  The plan will involve data validation for the </w:t>
      </w:r>
      <w:r w:rsidR="00473F10">
        <w:tab/>
      </w:r>
      <w:r w:rsidR="0044485D">
        <w:t>completed states (</w:t>
      </w:r>
      <w:r w:rsidR="00473F10">
        <w:t>Pennsylvania and south</w:t>
      </w:r>
      <w:r w:rsidR="0044485D">
        <w:t>)</w:t>
      </w:r>
      <w:r w:rsidR="00473F10">
        <w:t>.  The</w:t>
      </w:r>
      <w:r w:rsidR="0044485D">
        <w:t xml:space="preserve"> </w:t>
      </w:r>
      <w:r w:rsidR="00473F10">
        <w:t xml:space="preserve">second component will be to complete the </w:t>
      </w:r>
      <w:r w:rsidR="0044485D">
        <w:tab/>
      </w:r>
      <w:r w:rsidR="00473F10">
        <w:t>assessment for all n</w:t>
      </w:r>
      <w:r w:rsidR="0044485D">
        <w:t xml:space="preserve">orthern states.  Currently, we </w:t>
      </w:r>
      <w:r w:rsidR="00473F10">
        <w:t xml:space="preserve">expect the assessment work will be completed </w:t>
      </w:r>
      <w:r w:rsidR="0044485D">
        <w:tab/>
      </w:r>
      <w:r w:rsidR="00473F10">
        <w:t>by EBTJV memb</w:t>
      </w:r>
      <w:r w:rsidR="0044485D">
        <w:t xml:space="preserve">ers in conjunction with Amanda </w:t>
      </w:r>
      <w:r w:rsidR="00473F10">
        <w:t xml:space="preserve">Colton (USFS), who is supported by the </w:t>
      </w:r>
      <w:r w:rsidR="0044485D">
        <w:tab/>
      </w:r>
      <w:r w:rsidR="00473F10">
        <w:t>USFWS grant to complete the asse</w:t>
      </w:r>
      <w:r w:rsidR="0044485D">
        <w:t xml:space="preserve">ssment through September 2013.  </w:t>
      </w:r>
      <w:r w:rsidR="00473F10">
        <w:t xml:space="preserve">Additional grant funds </w:t>
      </w:r>
      <w:r w:rsidR="0044485D">
        <w:tab/>
      </w:r>
      <w:r w:rsidR="00473F10">
        <w:t xml:space="preserve">remain to support EBTJV </w:t>
      </w:r>
      <w:r w:rsidR="0044485D">
        <w:t xml:space="preserve">member travel to assist states </w:t>
      </w:r>
      <w:r w:rsidR="00473F10">
        <w:t xml:space="preserve">in getting this assessment work </w:t>
      </w:r>
      <w:r w:rsidR="0044485D">
        <w:tab/>
      </w:r>
      <w:r w:rsidR="00473F10">
        <w:t>completed.  The goal is to have t</w:t>
      </w:r>
      <w:r w:rsidR="0044485D">
        <w:t xml:space="preserve">he assessment completed by the </w:t>
      </w:r>
      <w:r w:rsidR="00473F10">
        <w:t>end of 2013.</w:t>
      </w:r>
    </w:p>
    <w:p w:rsidR="00195C1E" w:rsidRDefault="00195C1E"/>
    <w:p w:rsidR="00660998" w:rsidRPr="007E4D56" w:rsidRDefault="007E4D56" w:rsidP="00660998">
      <w:pPr>
        <w:rPr>
          <w:b/>
        </w:rPr>
      </w:pPr>
      <w:bookmarkStart w:id="0" w:name="_GoBack"/>
      <w:bookmarkEnd w:id="0"/>
      <w:r w:rsidRPr="007E4D56">
        <w:rPr>
          <w:b/>
        </w:rPr>
        <w:lastRenderedPageBreak/>
        <w:t>EBTJV Steering Committee Official Action</w:t>
      </w:r>
      <w:r>
        <w:rPr>
          <w:b/>
        </w:rPr>
        <w:t>:</w:t>
      </w:r>
    </w:p>
    <w:p w:rsidR="009A4552" w:rsidRDefault="00660998" w:rsidP="009A4552">
      <w:r>
        <w:t>A Steering Committee quorum was establis</w:t>
      </w:r>
      <w:r w:rsidR="009A4552">
        <w:t>hed with the following members:  Doug Besler, Merry Gallagher, Douglas Stang, Jason Detar, Dianne Timmins, Steve Moor</w:t>
      </w:r>
      <w:r w:rsidR="00AB03C7">
        <w:t xml:space="preserve">e, Alan Heft, Bob Carline, Tai-ming </w:t>
      </w:r>
      <w:r w:rsidR="009A4552">
        <w:t>Chang, Nat Gillespie, Tom Sadler, and Glenn Erikson</w:t>
      </w:r>
    </w:p>
    <w:p w:rsidR="00660998" w:rsidRDefault="00660998" w:rsidP="00660998"/>
    <w:p w:rsidR="00660998" w:rsidRDefault="00660998" w:rsidP="00660998">
      <w:r>
        <w:t xml:space="preserve">The Steering Committee </w:t>
      </w:r>
      <w:r w:rsidR="00E2103D">
        <w:t>took official action on four</w:t>
      </w:r>
      <w:r>
        <w:t xml:space="preserve"> items. </w:t>
      </w:r>
    </w:p>
    <w:p w:rsidR="00660998" w:rsidRDefault="00E2103D" w:rsidP="00660998">
      <w:pPr>
        <w:pStyle w:val="ListParagraph"/>
        <w:numPr>
          <w:ilvl w:val="0"/>
          <w:numId w:val="1"/>
        </w:numPr>
      </w:pPr>
      <w:r>
        <w:t>EBTJV Vice-Chair Elections</w:t>
      </w:r>
    </w:p>
    <w:p w:rsidR="00660998" w:rsidRDefault="00E2103D" w:rsidP="00660998">
      <w:pPr>
        <w:pStyle w:val="ListParagraph"/>
        <w:numPr>
          <w:ilvl w:val="0"/>
          <w:numId w:val="1"/>
        </w:numPr>
      </w:pPr>
      <w:r>
        <w:t xml:space="preserve">EBTJV Coordinator </w:t>
      </w:r>
    </w:p>
    <w:p w:rsidR="00E2103D" w:rsidRDefault="00E2103D" w:rsidP="00660998">
      <w:pPr>
        <w:pStyle w:val="ListParagraph"/>
        <w:numPr>
          <w:ilvl w:val="0"/>
          <w:numId w:val="1"/>
        </w:numPr>
      </w:pPr>
      <w:r>
        <w:t>FY13 NFHP Project Rankings</w:t>
      </w:r>
    </w:p>
    <w:p w:rsidR="00660998" w:rsidRDefault="00660998" w:rsidP="00660998">
      <w:pPr>
        <w:pStyle w:val="ListParagraph"/>
        <w:numPr>
          <w:ilvl w:val="0"/>
          <w:numId w:val="1"/>
        </w:numPr>
      </w:pPr>
      <w:r>
        <w:t xml:space="preserve">New </w:t>
      </w:r>
      <w:r w:rsidR="00AB03C7">
        <w:t xml:space="preserve">EBTJV </w:t>
      </w:r>
      <w:r>
        <w:t>Steering Committee Members</w:t>
      </w:r>
    </w:p>
    <w:p w:rsidR="00660998" w:rsidRDefault="00660998" w:rsidP="00660998"/>
    <w:p w:rsidR="00660998" w:rsidRDefault="00660998" w:rsidP="00660998">
      <w:r>
        <w:t xml:space="preserve">Motion: </w:t>
      </w:r>
      <w:r w:rsidR="001E5CC5">
        <w:rPr>
          <w:i/>
        </w:rPr>
        <w:t>Select Alan Heft as Vice-Chair of the Eastern Brook Trout Joint Venture</w:t>
      </w:r>
      <w:r w:rsidRPr="006011F6">
        <w:rPr>
          <w:i/>
        </w:rPr>
        <w:t>.</w:t>
      </w:r>
    </w:p>
    <w:p w:rsidR="00660998" w:rsidRDefault="001E5CC5" w:rsidP="00660998">
      <w:r>
        <w:t xml:space="preserve">Motion by Tom Sadler, </w:t>
      </w:r>
      <w:r w:rsidR="00660998">
        <w:t>2</w:t>
      </w:r>
      <w:r w:rsidR="00660998" w:rsidRPr="00AC276E">
        <w:rPr>
          <w:vertAlign w:val="superscript"/>
        </w:rPr>
        <w:t>nd</w:t>
      </w:r>
      <w:r>
        <w:t xml:space="preserve"> by Dianne Timmins; </w:t>
      </w:r>
      <w:r w:rsidR="0032132D">
        <w:t>Motion approved by voice vote.</w:t>
      </w:r>
    </w:p>
    <w:p w:rsidR="00660998" w:rsidRDefault="001E5CC5" w:rsidP="00660998">
      <w:r>
        <w:t>Note:  Vice-Chair position effective immediately &amp; will assume Chair position in December 2014.</w:t>
      </w:r>
    </w:p>
    <w:p w:rsidR="001E5CC5" w:rsidRDefault="001E5CC5" w:rsidP="00660998"/>
    <w:p w:rsidR="00660998" w:rsidRDefault="00660998" w:rsidP="00660998">
      <w:r>
        <w:t xml:space="preserve">Motion: </w:t>
      </w:r>
      <w:r w:rsidR="001E5CC5" w:rsidRPr="001E5CC5">
        <w:rPr>
          <w:i/>
        </w:rPr>
        <w:t>Select Stephen Perry as Eastern Brook Trout Joint Venture Coordinator.</w:t>
      </w:r>
    </w:p>
    <w:p w:rsidR="00F41889" w:rsidRDefault="00660998" w:rsidP="00660998">
      <w:r>
        <w:t xml:space="preserve">Motion by </w:t>
      </w:r>
      <w:r w:rsidR="00F41889">
        <w:t>Tom Sadler</w:t>
      </w:r>
      <w:r>
        <w:t>, 2</w:t>
      </w:r>
      <w:r w:rsidRPr="00AC276E">
        <w:rPr>
          <w:vertAlign w:val="superscript"/>
        </w:rPr>
        <w:t>nd</w:t>
      </w:r>
      <w:r>
        <w:t xml:space="preserve"> by </w:t>
      </w:r>
      <w:r w:rsidR="00F41889">
        <w:t>Bob Carline</w:t>
      </w:r>
      <w:r w:rsidR="001E5CC5">
        <w:t xml:space="preserve">; </w:t>
      </w:r>
      <w:r w:rsidR="0032132D">
        <w:t>Motion approved by voice v</w:t>
      </w:r>
      <w:r>
        <w:t>ote</w:t>
      </w:r>
      <w:r w:rsidR="0032132D">
        <w:t>.</w:t>
      </w:r>
    </w:p>
    <w:p w:rsidR="00BD0E82" w:rsidRDefault="00BD0E82" w:rsidP="00660998"/>
    <w:p w:rsidR="00BD0E82" w:rsidRDefault="00BD0E82" w:rsidP="00660998">
      <w:r>
        <w:t xml:space="preserve">Motion:  </w:t>
      </w:r>
      <w:r w:rsidRPr="007E4D56">
        <w:rPr>
          <w:i/>
        </w:rPr>
        <w:t>App</w:t>
      </w:r>
      <w:r w:rsidR="007E4D56" w:rsidRPr="007E4D56">
        <w:rPr>
          <w:i/>
        </w:rPr>
        <w:t>rove</w:t>
      </w:r>
      <w:r w:rsidRPr="007E4D56">
        <w:rPr>
          <w:i/>
        </w:rPr>
        <w:t xml:space="preserve"> FY13 EBTJV </w:t>
      </w:r>
      <w:r w:rsidR="009F5FDF">
        <w:rPr>
          <w:i/>
        </w:rPr>
        <w:t xml:space="preserve">Habitat </w:t>
      </w:r>
      <w:r w:rsidRPr="007E4D56">
        <w:rPr>
          <w:i/>
        </w:rPr>
        <w:t>Project</w:t>
      </w:r>
      <w:r w:rsidR="007E4D56" w:rsidRPr="007E4D56">
        <w:rPr>
          <w:i/>
        </w:rPr>
        <w:t>s</w:t>
      </w:r>
      <w:r w:rsidRPr="007E4D56">
        <w:rPr>
          <w:i/>
        </w:rPr>
        <w:t xml:space="preserve"> as </w:t>
      </w:r>
      <w:r w:rsidR="007E4D56" w:rsidRPr="007E4D56">
        <w:rPr>
          <w:i/>
        </w:rPr>
        <w:t xml:space="preserve">Ranked </w:t>
      </w:r>
      <w:r w:rsidRPr="007E4D56">
        <w:rPr>
          <w:i/>
        </w:rPr>
        <w:t xml:space="preserve">by the </w:t>
      </w:r>
      <w:r w:rsidR="007E4D56" w:rsidRPr="007E4D56">
        <w:rPr>
          <w:i/>
        </w:rPr>
        <w:t xml:space="preserve">EBTJV </w:t>
      </w:r>
      <w:r w:rsidRPr="007E4D56">
        <w:rPr>
          <w:i/>
        </w:rPr>
        <w:t>Project Review Team.</w:t>
      </w:r>
    </w:p>
    <w:p w:rsidR="007E4D56" w:rsidRDefault="007E4D56" w:rsidP="007E4D56">
      <w:r>
        <w:t>Motion by Douglas Stang, 2</w:t>
      </w:r>
      <w:r w:rsidRPr="007E4D56">
        <w:rPr>
          <w:vertAlign w:val="superscript"/>
        </w:rPr>
        <w:t>nd</w:t>
      </w:r>
      <w:r w:rsidR="0032132D">
        <w:t xml:space="preserve"> by Steve Moore; Motion approved by voice v</w:t>
      </w:r>
      <w:r>
        <w:t>ote</w:t>
      </w:r>
      <w:r w:rsidR="0032132D">
        <w:t>.</w:t>
      </w:r>
    </w:p>
    <w:p w:rsidR="007E4D56" w:rsidRDefault="007E4D56" w:rsidP="007E4D56"/>
    <w:p w:rsidR="007E4D56" w:rsidRDefault="002A10D4" w:rsidP="00660998">
      <w:r>
        <w:t xml:space="preserve">Motion: </w:t>
      </w:r>
      <w:r w:rsidRPr="0032132D">
        <w:rPr>
          <w:i/>
        </w:rPr>
        <w:t xml:space="preserve">Add Sea Run Brook Trout </w:t>
      </w:r>
      <w:r w:rsidR="00AB03C7" w:rsidRPr="0032132D">
        <w:rPr>
          <w:i/>
        </w:rPr>
        <w:t xml:space="preserve">Coalition </w:t>
      </w:r>
      <w:r w:rsidRPr="0032132D">
        <w:rPr>
          <w:i/>
        </w:rPr>
        <w:t>as a</w:t>
      </w:r>
      <w:r w:rsidR="00AB03C7" w:rsidRPr="0032132D">
        <w:rPr>
          <w:i/>
        </w:rPr>
        <w:t>n</w:t>
      </w:r>
      <w:r w:rsidRPr="0032132D">
        <w:rPr>
          <w:i/>
        </w:rPr>
        <w:t xml:space="preserve"> Eastern Brook Trout</w:t>
      </w:r>
      <w:r w:rsidR="00AB03C7" w:rsidRPr="0032132D">
        <w:rPr>
          <w:i/>
        </w:rPr>
        <w:t xml:space="preserve"> Joint Venture s</w:t>
      </w:r>
      <w:r w:rsidRPr="0032132D">
        <w:rPr>
          <w:i/>
        </w:rPr>
        <w:t>ignatory and f</w:t>
      </w:r>
      <w:r w:rsidR="00AB03C7" w:rsidRPr="0032132D">
        <w:rPr>
          <w:i/>
        </w:rPr>
        <w:t>ormal Steering Committee member</w:t>
      </w:r>
      <w:r w:rsidR="00AB03C7">
        <w:t xml:space="preserve">.  Motion by Tom </w:t>
      </w:r>
      <w:r w:rsidR="0032132D">
        <w:t>Sadler, 2</w:t>
      </w:r>
      <w:r w:rsidR="0032132D" w:rsidRPr="0032132D">
        <w:rPr>
          <w:vertAlign w:val="superscript"/>
        </w:rPr>
        <w:t>nd</w:t>
      </w:r>
      <w:r w:rsidR="0032132D">
        <w:t xml:space="preserve"> by Merry Gallagher; Approved by voice vote.</w:t>
      </w:r>
    </w:p>
    <w:sectPr w:rsidR="007E4D56" w:rsidSect="004F385B">
      <w:headerReference w:type="even" r:id="rId10"/>
      <w:headerReference w:type="default" r:id="rId11"/>
      <w:footerReference w:type="default" r:id="rId12"/>
      <w:headerReference w:type="firs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9DE" w:rsidRDefault="000E19DE" w:rsidP="00934CBB">
      <w:r>
        <w:separator/>
      </w:r>
    </w:p>
  </w:endnote>
  <w:endnote w:type="continuationSeparator" w:id="0">
    <w:p w:rsidR="000E19DE" w:rsidRDefault="000E19DE" w:rsidP="00934C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8"/>
      </w:rPr>
      <w:id w:val="11949924"/>
      <w:docPartObj>
        <w:docPartGallery w:val="Page Numbers (Bottom of Page)"/>
        <w:docPartUnique/>
      </w:docPartObj>
    </w:sdtPr>
    <w:sdtContent>
      <w:sdt>
        <w:sdtPr>
          <w:rPr>
            <w:i/>
            <w:sz w:val="18"/>
          </w:rPr>
          <w:id w:val="565050523"/>
          <w:docPartObj>
            <w:docPartGallery w:val="Page Numbers (Top of Page)"/>
            <w:docPartUnique/>
          </w:docPartObj>
        </w:sdtPr>
        <w:sdtContent>
          <w:p w:rsidR="00EB72FC" w:rsidRPr="00EB72FC" w:rsidRDefault="00EB72FC">
            <w:pPr>
              <w:pStyle w:val="Footer"/>
              <w:jc w:val="right"/>
              <w:rPr>
                <w:i/>
                <w:sz w:val="18"/>
              </w:rPr>
            </w:pPr>
            <w:r w:rsidRPr="00EB72FC">
              <w:rPr>
                <w:i/>
                <w:sz w:val="18"/>
              </w:rPr>
              <w:t xml:space="preserve">Page </w:t>
            </w:r>
            <w:r w:rsidR="00ED6284" w:rsidRPr="00EB72FC">
              <w:rPr>
                <w:i/>
                <w:sz w:val="18"/>
              </w:rPr>
              <w:fldChar w:fldCharType="begin"/>
            </w:r>
            <w:r w:rsidRPr="00EB72FC">
              <w:rPr>
                <w:i/>
                <w:sz w:val="18"/>
              </w:rPr>
              <w:instrText xml:space="preserve"> PAGE </w:instrText>
            </w:r>
            <w:r w:rsidR="00ED6284" w:rsidRPr="00EB72FC">
              <w:rPr>
                <w:i/>
                <w:sz w:val="18"/>
              </w:rPr>
              <w:fldChar w:fldCharType="separate"/>
            </w:r>
            <w:r w:rsidR="00B94048">
              <w:rPr>
                <w:i/>
                <w:noProof/>
                <w:sz w:val="18"/>
              </w:rPr>
              <w:t>1</w:t>
            </w:r>
            <w:r w:rsidR="00ED6284" w:rsidRPr="00EB72FC">
              <w:rPr>
                <w:i/>
                <w:sz w:val="18"/>
              </w:rPr>
              <w:fldChar w:fldCharType="end"/>
            </w:r>
            <w:r w:rsidRPr="00EB72FC">
              <w:rPr>
                <w:i/>
                <w:sz w:val="18"/>
              </w:rPr>
              <w:t xml:space="preserve"> of </w:t>
            </w:r>
            <w:r w:rsidR="00ED6284" w:rsidRPr="00EB72FC">
              <w:rPr>
                <w:i/>
                <w:sz w:val="18"/>
              </w:rPr>
              <w:fldChar w:fldCharType="begin"/>
            </w:r>
            <w:r w:rsidRPr="00EB72FC">
              <w:rPr>
                <w:i/>
                <w:sz w:val="18"/>
              </w:rPr>
              <w:instrText xml:space="preserve"> NUMPAGES  </w:instrText>
            </w:r>
            <w:r w:rsidR="00ED6284" w:rsidRPr="00EB72FC">
              <w:rPr>
                <w:i/>
                <w:sz w:val="18"/>
              </w:rPr>
              <w:fldChar w:fldCharType="separate"/>
            </w:r>
            <w:r w:rsidR="00B94048">
              <w:rPr>
                <w:i/>
                <w:noProof/>
                <w:sz w:val="18"/>
              </w:rPr>
              <w:t>3</w:t>
            </w:r>
            <w:r w:rsidR="00ED6284" w:rsidRPr="00EB72FC">
              <w:rPr>
                <w:i/>
                <w:sz w:val="18"/>
              </w:rPr>
              <w:fldChar w:fldCharType="end"/>
            </w:r>
          </w:p>
        </w:sdtContent>
      </w:sdt>
    </w:sdtContent>
  </w:sdt>
  <w:p w:rsidR="00934CBB" w:rsidRDefault="00934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9DE" w:rsidRDefault="000E19DE" w:rsidP="00934CBB">
      <w:r>
        <w:separator/>
      </w:r>
    </w:p>
  </w:footnote>
  <w:footnote w:type="continuationSeparator" w:id="0">
    <w:p w:rsidR="000E19DE" w:rsidRDefault="000E19DE" w:rsidP="00934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998" w:rsidRDefault="00ED62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032"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BB" w:rsidRDefault="00ED62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033"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998" w:rsidRDefault="00ED62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031"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A1061"/>
    <w:multiLevelType w:val="hybridMultilevel"/>
    <w:tmpl w:val="DC86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7E303B"/>
    <w:rsid w:val="000036EC"/>
    <w:rsid w:val="000D0EE2"/>
    <w:rsid w:val="000E19DE"/>
    <w:rsid w:val="00114902"/>
    <w:rsid w:val="00133365"/>
    <w:rsid w:val="00141D63"/>
    <w:rsid w:val="001430E7"/>
    <w:rsid w:val="00167E34"/>
    <w:rsid w:val="00195C1E"/>
    <w:rsid w:val="001C0DD1"/>
    <w:rsid w:val="001E5CC5"/>
    <w:rsid w:val="00256FFC"/>
    <w:rsid w:val="002A10D4"/>
    <w:rsid w:val="00310459"/>
    <w:rsid w:val="00315503"/>
    <w:rsid w:val="0032132D"/>
    <w:rsid w:val="0034426B"/>
    <w:rsid w:val="003E5CEF"/>
    <w:rsid w:val="003F0AF4"/>
    <w:rsid w:val="0044485D"/>
    <w:rsid w:val="00473F10"/>
    <w:rsid w:val="004E3A52"/>
    <w:rsid w:val="004F385B"/>
    <w:rsid w:val="005042FC"/>
    <w:rsid w:val="0051620B"/>
    <w:rsid w:val="00535DFF"/>
    <w:rsid w:val="00551B88"/>
    <w:rsid w:val="005667FD"/>
    <w:rsid w:val="005A424D"/>
    <w:rsid w:val="005B396F"/>
    <w:rsid w:val="005D416C"/>
    <w:rsid w:val="005F6ADF"/>
    <w:rsid w:val="006011F6"/>
    <w:rsid w:val="00602F34"/>
    <w:rsid w:val="00613DEE"/>
    <w:rsid w:val="00620C61"/>
    <w:rsid w:val="00660998"/>
    <w:rsid w:val="00675AE3"/>
    <w:rsid w:val="006F5E0A"/>
    <w:rsid w:val="007407ED"/>
    <w:rsid w:val="007B5969"/>
    <w:rsid w:val="007D1FCB"/>
    <w:rsid w:val="007E303B"/>
    <w:rsid w:val="007E4D56"/>
    <w:rsid w:val="00807AA3"/>
    <w:rsid w:val="00823B7E"/>
    <w:rsid w:val="00867C2F"/>
    <w:rsid w:val="008D7A30"/>
    <w:rsid w:val="00904EB2"/>
    <w:rsid w:val="00914E5D"/>
    <w:rsid w:val="009202E8"/>
    <w:rsid w:val="00934CBB"/>
    <w:rsid w:val="0097383C"/>
    <w:rsid w:val="009A4552"/>
    <w:rsid w:val="009A4FE3"/>
    <w:rsid w:val="009F5FDF"/>
    <w:rsid w:val="009F688C"/>
    <w:rsid w:val="00A02C2E"/>
    <w:rsid w:val="00A25A44"/>
    <w:rsid w:val="00AA203B"/>
    <w:rsid w:val="00AB03C7"/>
    <w:rsid w:val="00AC1D55"/>
    <w:rsid w:val="00AC276E"/>
    <w:rsid w:val="00AF007B"/>
    <w:rsid w:val="00B126DB"/>
    <w:rsid w:val="00B256EC"/>
    <w:rsid w:val="00B53406"/>
    <w:rsid w:val="00B57E26"/>
    <w:rsid w:val="00B94048"/>
    <w:rsid w:val="00BD0E82"/>
    <w:rsid w:val="00BD0F0C"/>
    <w:rsid w:val="00C33DDD"/>
    <w:rsid w:val="00C55D01"/>
    <w:rsid w:val="00C85801"/>
    <w:rsid w:val="00CC5C37"/>
    <w:rsid w:val="00D6494A"/>
    <w:rsid w:val="00DB07F4"/>
    <w:rsid w:val="00DF4FC5"/>
    <w:rsid w:val="00E2103D"/>
    <w:rsid w:val="00E32EE2"/>
    <w:rsid w:val="00E557F1"/>
    <w:rsid w:val="00E91FE8"/>
    <w:rsid w:val="00EB72FC"/>
    <w:rsid w:val="00ED6284"/>
    <w:rsid w:val="00F41889"/>
    <w:rsid w:val="00FC1CAC"/>
    <w:rsid w:val="00FC7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2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03B"/>
    <w:pPr>
      <w:ind w:left="720"/>
      <w:contextualSpacing/>
    </w:pPr>
  </w:style>
  <w:style w:type="paragraph" w:styleId="Header">
    <w:name w:val="header"/>
    <w:basedOn w:val="Normal"/>
    <w:link w:val="HeaderChar"/>
    <w:rsid w:val="00934CBB"/>
    <w:pPr>
      <w:tabs>
        <w:tab w:val="center" w:pos="4680"/>
        <w:tab w:val="right" w:pos="9360"/>
      </w:tabs>
    </w:pPr>
  </w:style>
  <w:style w:type="character" w:customStyle="1" w:styleId="HeaderChar">
    <w:name w:val="Header Char"/>
    <w:basedOn w:val="DefaultParagraphFont"/>
    <w:link w:val="Header"/>
    <w:rsid w:val="00934CBB"/>
    <w:rPr>
      <w:sz w:val="24"/>
      <w:szCs w:val="24"/>
    </w:rPr>
  </w:style>
  <w:style w:type="paragraph" w:styleId="Footer">
    <w:name w:val="footer"/>
    <w:basedOn w:val="Normal"/>
    <w:link w:val="FooterChar"/>
    <w:uiPriority w:val="99"/>
    <w:rsid w:val="00934CBB"/>
    <w:pPr>
      <w:tabs>
        <w:tab w:val="center" w:pos="4680"/>
        <w:tab w:val="right" w:pos="9360"/>
      </w:tabs>
    </w:pPr>
  </w:style>
  <w:style w:type="character" w:customStyle="1" w:styleId="FooterChar">
    <w:name w:val="Footer Char"/>
    <w:basedOn w:val="DefaultParagraphFont"/>
    <w:link w:val="Footer"/>
    <w:uiPriority w:val="99"/>
    <w:rsid w:val="00934CBB"/>
    <w:rPr>
      <w:sz w:val="24"/>
      <w:szCs w:val="24"/>
    </w:rPr>
  </w:style>
  <w:style w:type="paragraph" w:styleId="E-mailSignature">
    <w:name w:val="E-mail Signature"/>
    <w:basedOn w:val="Normal"/>
    <w:link w:val="E-mailSignatureChar"/>
    <w:rsid w:val="00823B7E"/>
    <w:rPr>
      <w:rFonts w:ascii="Arial" w:hAnsi="Arial"/>
      <w:sz w:val="20"/>
      <w:szCs w:val="20"/>
    </w:rPr>
  </w:style>
  <w:style w:type="character" w:customStyle="1" w:styleId="E-mailSignatureChar">
    <w:name w:val="E-mail Signature Char"/>
    <w:basedOn w:val="DefaultParagraphFont"/>
    <w:link w:val="E-mailSignature"/>
    <w:rsid w:val="00823B7E"/>
    <w:rPr>
      <w:rFonts w:ascii="Arial" w:hAnsi="Arial"/>
    </w:rPr>
  </w:style>
  <w:style w:type="character" w:styleId="Hyperlink">
    <w:name w:val="Hyperlink"/>
    <w:basedOn w:val="DefaultParagraphFont"/>
    <w:rsid w:val="00551B88"/>
    <w:rPr>
      <w:color w:val="0000FF" w:themeColor="hyperlink"/>
      <w:u w:val="single"/>
    </w:rPr>
  </w:style>
  <w:style w:type="character" w:styleId="Strong">
    <w:name w:val="Strong"/>
    <w:basedOn w:val="DefaultParagraphFont"/>
    <w:uiPriority w:val="22"/>
    <w:qFormat/>
    <w:rsid w:val="00551B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2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03B"/>
    <w:pPr>
      <w:ind w:left="720"/>
      <w:contextualSpacing/>
    </w:pPr>
  </w:style>
  <w:style w:type="paragraph" w:styleId="Header">
    <w:name w:val="header"/>
    <w:basedOn w:val="Normal"/>
    <w:link w:val="HeaderChar"/>
    <w:rsid w:val="00934CBB"/>
    <w:pPr>
      <w:tabs>
        <w:tab w:val="center" w:pos="4680"/>
        <w:tab w:val="right" w:pos="9360"/>
      </w:tabs>
    </w:pPr>
  </w:style>
  <w:style w:type="character" w:customStyle="1" w:styleId="HeaderChar">
    <w:name w:val="Header Char"/>
    <w:basedOn w:val="DefaultParagraphFont"/>
    <w:link w:val="Header"/>
    <w:rsid w:val="00934CBB"/>
    <w:rPr>
      <w:sz w:val="24"/>
      <w:szCs w:val="24"/>
    </w:rPr>
  </w:style>
  <w:style w:type="paragraph" w:styleId="Footer">
    <w:name w:val="footer"/>
    <w:basedOn w:val="Normal"/>
    <w:link w:val="FooterChar"/>
    <w:uiPriority w:val="99"/>
    <w:rsid w:val="00934CBB"/>
    <w:pPr>
      <w:tabs>
        <w:tab w:val="center" w:pos="4680"/>
        <w:tab w:val="right" w:pos="9360"/>
      </w:tabs>
    </w:pPr>
  </w:style>
  <w:style w:type="character" w:customStyle="1" w:styleId="FooterChar">
    <w:name w:val="Footer Char"/>
    <w:basedOn w:val="DefaultParagraphFont"/>
    <w:link w:val="Footer"/>
    <w:uiPriority w:val="99"/>
    <w:rsid w:val="00934CBB"/>
    <w:rPr>
      <w:sz w:val="24"/>
      <w:szCs w:val="24"/>
    </w:rPr>
  </w:style>
  <w:style w:type="paragraph" w:styleId="E-mailSignature">
    <w:name w:val="E-mail Signature"/>
    <w:basedOn w:val="Normal"/>
    <w:link w:val="E-mailSignatureChar"/>
    <w:rsid w:val="00823B7E"/>
    <w:rPr>
      <w:rFonts w:ascii="Arial" w:hAnsi="Arial"/>
      <w:sz w:val="20"/>
      <w:szCs w:val="20"/>
    </w:rPr>
  </w:style>
  <w:style w:type="character" w:customStyle="1" w:styleId="E-mailSignatureChar">
    <w:name w:val="E-mail Signature Char"/>
    <w:basedOn w:val="DefaultParagraphFont"/>
    <w:link w:val="E-mailSignature"/>
    <w:rsid w:val="00823B7E"/>
    <w:rPr>
      <w:rFonts w:ascii="Arial" w:hAnsi="Arial"/>
    </w:rPr>
  </w:style>
  <w:style w:type="character" w:styleId="Hyperlink">
    <w:name w:val="Hyperlink"/>
    <w:basedOn w:val="DefaultParagraphFont"/>
    <w:rsid w:val="00551B88"/>
    <w:rPr>
      <w:color w:val="0000FF" w:themeColor="hyperlink"/>
      <w:u w:val="single"/>
    </w:rPr>
  </w:style>
  <w:style w:type="character" w:styleId="Strong">
    <w:name w:val="Strong"/>
    <w:basedOn w:val="DefaultParagraphFont"/>
    <w:uiPriority w:val="22"/>
    <w:qFormat/>
    <w:rsid w:val="00551B8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arunbrooki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7BE2-83CF-4940-BDF4-C6D4A77E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cmcmunigal</cp:lastModifiedBy>
  <cp:revision>2</cp:revision>
  <dcterms:created xsi:type="dcterms:W3CDTF">2012-12-31T13:32:00Z</dcterms:created>
  <dcterms:modified xsi:type="dcterms:W3CDTF">2012-12-31T13:32:00Z</dcterms:modified>
</cp:coreProperties>
</file>