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10" w:rsidRDefault="00227410"/>
    <w:p w:rsidR="0095112A" w:rsidRPr="0095112A" w:rsidRDefault="0095112A" w:rsidP="0095112A">
      <w:pPr>
        <w:pStyle w:val="NoSpacing"/>
        <w:jc w:val="center"/>
        <w:rPr>
          <w:b/>
        </w:rPr>
      </w:pPr>
      <w:r>
        <w:rPr>
          <w:b/>
        </w:rPr>
        <w:t>EBTJV Committees</w:t>
      </w:r>
    </w:p>
    <w:p w:rsidR="0095112A" w:rsidRPr="0095112A" w:rsidRDefault="0095112A" w:rsidP="0095112A">
      <w:pPr>
        <w:pStyle w:val="NoSpacing"/>
      </w:pPr>
    </w:p>
    <w:p w:rsidR="0095112A" w:rsidRPr="0095112A" w:rsidRDefault="0095112A" w:rsidP="0095112A">
      <w:pPr>
        <w:pStyle w:val="NoSpacing"/>
        <w:rPr>
          <w:b/>
        </w:rPr>
      </w:pPr>
      <w:r w:rsidRPr="0095112A">
        <w:rPr>
          <w:b/>
        </w:rPr>
        <w:t>Conservation Strategy Committee</w:t>
      </w:r>
    </w:p>
    <w:p w:rsidR="0095112A" w:rsidRDefault="0095112A" w:rsidP="0095112A">
      <w:pPr>
        <w:pStyle w:val="NoSpacing"/>
      </w:pPr>
    </w:p>
    <w:p w:rsidR="0095112A" w:rsidRPr="00D95A59" w:rsidRDefault="0095112A" w:rsidP="0095112A">
      <w:pPr>
        <w:pStyle w:val="NoSpacing"/>
      </w:pPr>
      <w:r w:rsidRPr="0095112A">
        <w:rPr>
          <w:u w:val="single"/>
        </w:rPr>
        <w:t>Purpose</w:t>
      </w:r>
      <w:r w:rsidRPr="0095112A">
        <w:t>:</w:t>
      </w:r>
      <w:r w:rsidRPr="00D95A59">
        <w:rPr>
          <w:b/>
        </w:rPr>
        <w:t xml:space="preserve">  </w:t>
      </w:r>
      <w:r>
        <w:t>To develop strategies and carry out tasks that support the planning, implementation, and evaluation processes associated with</w:t>
      </w:r>
      <w:r w:rsidRPr="00D95A59">
        <w:t xml:space="preserve"> the Eastern Brook Trout Conservation Strategy Action Plan.</w:t>
      </w:r>
    </w:p>
    <w:p w:rsidR="0095112A" w:rsidRDefault="0095112A" w:rsidP="0095112A">
      <w:pPr>
        <w:pStyle w:val="NoSpacing"/>
      </w:pPr>
    </w:p>
    <w:p w:rsidR="0095112A" w:rsidRDefault="0095112A" w:rsidP="0095112A">
      <w:pPr>
        <w:pStyle w:val="NoSpacing"/>
      </w:pPr>
      <w:r w:rsidRPr="0095112A">
        <w:rPr>
          <w:u w:val="single"/>
        </w:rPr>
        <w:t>Co-Chairs</w:t>
      </w:r>
      <w:r>
        <w:t>:</w:t>
      </w:r>
      <w:r>
        <w:t xml:space="preserve"> </w:t>
      </w:r>
      <w:r>
        <w:t xml:space="preserve">Jake Rash (NC) </w:t>
      </w:r>
      <w:r>
        <w:t xml:space="preserve">and </w:t>
      </w:r>
      <w:r>
        <w:t xml:space="preserve">Dana </w:t>
      </w:r>
      <w:proofErr w:type="spellStart"/>
      <w:r>
        <w:t>DeGraaf</w:t>
      </w:r>
      <w:proofErr w:type="spellEnd"/>
      <w:r>
        <w:t xml:space="preserve"> (ME)</w:t>
      </w:r>
    </w:p>
    <w:p w:rsidR="0095112A" w:rsidRDefault="0095112A" w:rsidP="0095112A">
      <w:pPr>
        <w:pStyle w:val="NoSpacing"/>
      </w:pPr>
    </w:p>
    <w:p w:rsidR="0095112A" w:rsidRDefault="0095112A" w:rsidP="0095112A">
      <w:pPr>
        <w:pStyle w:val="NoSpacing"/>
      </w:pPr>
    </w:p>
    <w:p w:rsidR="0095112A" w:rsidRDefault="0095112A" w:rsidP="0095112A">
      <w:pPr>
        <w:pStyle w:val="NoSpacing"/>
      </w:pPr>
      <w:r w:rsidRPr="0095112A">
        <w:rPr>
          <w:b/>
        </w:rPr>
        <w:t>Science &amp; Data</w:t>
      </w:r>
      <w:r w:rsidRPr="0095112A">
        <w:rPr>
          <w:b/>
        </w:rPr>
        <w:t xml:space="preserve"> </w:t>
      </w:r>
      <w:r w:rsidRPr="0095112A">
        <w:rPr>
          <w:b/>
        </w:rPr>
        <w:t>Committee</w:t>
      </w:r>
    </w:p>
    <w:p w:rsidR="0095112A" w:rsidRDefault="0095112A" w:rsidP="0095112A">
      <w:pPr>
        <w:pStyle w:val="NoSpacing"/>
      </w:pPr>
    </w:p>
    <w:p w:rsidR="0095112A" w:rsidRDefault="0095112A" w:rsidP="0095112A">
      <w:pPr>
        <w:pStyle w:val="NoSpacing"/>
      </w:pPr>
      <w:r w:rsidRPr="0095112A">
        <w:rPr>
          <w:u w:val="single"/>
        </w:rPr>
        <w:t>Purpose</w:t>
      </w:r>
      <w:r w:rsidRPr="0095112A">
        <w:t>:</w:t>
      </w:r>
      <w:r w:rsidRPr="00D95A59">
        <w:rPr>
          <w:b/>
        </w:rPr>
        <w:t xml:space="preserve">  </w:t>
      </w:r>
      <w:r w:rsidRPr="0095112A">
        <w:t>To facilitate applied research directed to answer questions relative to Brook Trout conservation actions and the establishment of a centralized, web-based, data management system.</w:t>
      </w:r>
    </w:p>
    <w:p w:rsidR="0095112A" w:rsidRDefault="0095112A" w:rsidP="0095112A">
      <w:pPr>
        <w:pStyle w:val="NoSpacing"/>
      </w:pPr>
    </w:p>
    <w:p w:rsidR="0095112A" w:rsidRDefault="0095112A" w:rsidP="0095112A">
      <w:pPr>
        <w:pStyle w:val="NoSpacing"/>
      </w:pPr>
      <w:r w:rsidRPr="0095112A">
        <w:rPr>
          <w:u w:val="single"/>
        </w:rPr>
        <w:t>Co-Chairs</w:t>
      </w:r>
      <w:r>
        <w:t>:</w:t>
      </w:r>
      <w:r>
        <w:t xml:space="preserve"> Jason </w:t>
      </w:r>
      <w:proofErr w:type="spellStart"/>
      <w:r>
        <w:t>Detar</w:t>
      </w:r>
      <w:proofErr w:type="spellEnd"/>
      <w:r>
        <w:t xml:space="preserve"> (PA) and Rachel Muir (USGS)</w:t>
      </w:r>
    </w:p>
    <w:p w:rsidR="0095112A" w:rsidRDefault="0095112A" w:rsidP="0095112A">
      <w:pPr>
        <w:pStyle w:val="NoSpacing"/>
      </w:pPr>
    </w:p>
    <w:p w:rsidR="0095112A" w:rsidRDefault="0095112A" w:rsidP="0095112A">
      <w:pPr>
        <w:pStyle w:val="NoSpacing"/>
      </w:pPr>
    </w:p>
    <w:p w:rsidR="0095112A" w:rsidRDefault="0095112A" w:rsidP="0095112A">
      <w:pPr>
        <w:pStyle w:val="NoSpacing"/>
      </w:pPr>
      <w:r w:rsidRPr="000233BA">
        <w:rPr>
          <w:b/>
        </w:rPr>
        <w:t>Outreach &amp; Communication Committee</w:t>
      </w:r>
    </w:p>
    <w:p w:rsidR="0095112A" w:rsidRDefault="0095112A" w:rsidP="0095112A">
      <w:pPr>
        <w:pStyle w:val="NoSpacing"/>
      </w:pPr>
    </w:p>
    <w:p w:rsidR="0095112A" w:rsidRDefault="0095112A" w:rsidP="0095112A">
      <w:pPr>
        <w:pStyle w:val="NoSpacing"/>
      </w:pPr>
      <w:r w:rsidRPr="0095112A">
        <w:rPr>
          <w:u w:val="single"/>
        </w:rPr>
        <w:t>Purpose</w:t>
      </w:r>
      <w:r>
        <w:t>:  To engage partners for the purpose of seeking solutions to regional and ecological threats, raise awareness of Brook Trout conservation outcomes among the Eastern Brook Trout Joint Venture’s community of support, and communicate the partnership’s accomplishments to targeted audiences.</w:t>
      </w:r>
    </w:p>
    <w:p w:rsidR="0095112A" w:rsidRDefault="0095112A" w:rsidP="0095112A">
      <w:pPr>
        <w:pStyle w:val="NoSpacing"/>
      </w:pPr>
    </w:p>
    <w:p w:rsidR="0095112A" w:rsidRPr="0095112A" w:rsidRDefault="0095112A" w:rsidP="0095112A">
      <w:pPr>
        <w:pStyle w:val="NoSpacing"/>
      </w:pPr>
      <w:bookmarkStart w:id="0" w:name="_GoBack"/>
      <w:r w:rsidRPr="0095112A">
        <w:rPr>
          <w:u w:val="single"/>
        </w:rPr>
        <w:t>Chair</w:t>
      </w:r>
      <w:bookmarkEnd w:id="0"/>
      <w:r>
        <w:t>:  Dianne Timmins (NH)</w:t>
      </w:r>
    </w:p>
    <w:sectPr w:rsidR="0095112A" w:rsidRPr="00951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2A"/>
    <w:rsid w:val="00227410"/>
    <w:rsid w:val="006D1328"/>
    <w:rsid w:val="0095112A"/>
    <w:rsid w:val="00D4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1</cp:revision>
  <dcterms:created xsi:type="dcterms:W3CDTF">2015-09-21T11:10:00Z</dcterms:created>
  <dcterms:modified xsi:type="dcterms:W3CDTF">2015-09-21T11:17:00Z</dcterms:modified>
</cp:coreProperties>
</file>