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260AD516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4BC0EC4B" w14:textId="4F50888E" w:rsidR="00CD134F" w:rsidRPr="005D4622" w:rsidRDefault="00BD7EDF" w:rsidP="00CD134F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</w:t>
      </w:r>
      <w:r w:rsidR="0040476E">
        <w:rPr>
          <w:b/>
          <w:bCs/>
          <w:color w:val="000000"/>
        </w:rPr>
        <w:t>ember 17</w:t>
      </w:r>
      <w:r w:rsidR="00CD134F">
        <w:rPr>
          <w:b/>
          <w:bCs/>
          <w:color w:val="000000"/>
        </w:rPr>
        <w:t>, 2019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5D24AFDC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BD7EDF">
        <w:t xml:space="preserve"> Nat Gillespie</w:t>
      </w:r>
      <w:r w:rsidR="00284DFF" w:rsidRPr="00111E5E">
        <w:t xml:space="preserve">, </w:t>
      </w:r>
      <w:r w:rsidR="00020D7C" w:rsidRPr="00111E5E">
        <w:t xml:space="preserve">Dianne Timmins, </w:t>
      </w:r>
      <w:r w:rsidR="0040476E" w:rsidRPr="0040476E">
        <w:t>Greg Kozlowski</w:t>
      </w:r>
      <w:r w:rsidR="001D736A">
        <w:t xml:space="preserve">, </w:t>
      </w:r>
      <w:r w:rsidR="0040476E">
        <w:t>Merry Gallagher</w:t>
      </w:r>
      <w:r w:rsidR="00265522">
        <w:t xml:space="preserve">, </w:t>
      </w:r>
      <w:r w:rsidR="0040476E">
        <w:t>Alan Heft,</w:t>
      </w:r>
      <w:r w:rsidR="00BD7EDF">
        <w:t xml:space="preserve"> Jason </w:t>
      </w:r>
      <w:proofErr w:type="spellStart"/>
      <w:r w:rsidR="00BD7EDF">
        <w:t>Detar</w:t>
      </w:r>
      <w:proofErr w:type="spellEnd"/>
      <w:r w:rsidR="00BD7EDF">
        <w:t>,</w:t>
      </w:r>
      <w:r w:rsidR="0040476E">
        <w:t xml:space="preserve"> </w:t>
      </w:r>
      <w:r w:rsidR="00CD134F">
        <w:t>Lee Simard,</w:t>
      </w:r>
      <w:r w:rsidR="00255610">
        <w:t xml:space="preserve"> </w:t>
      </w:r>
      <w:r w:rsidR="00265522">
        <w:t xml:space="preserve">David Thorne, Callie McMunigal, </w:t>
      </w:r>
      <w:r w:rsidR="00255610">
        <w:t xml:space="preserve">Steve Faulkner, </w:t>
      </w:r>
      <w:r w:rsidR="00BD7EDF">
        <w:t>Shawn Rummel</w:t>
      </w:r>
      <w:r w:rsidR="00255610">
        <w:t xml:space="preserve">, </w:t>
      </w:r>
      <w:r w:rsidR="0040476E">
        <w:t xml:space="preserve">John Magee, </w:t>
      </w:r>
      <w:r>
        <w:t xml:space="preserve">Jake Rash, </w:t>
      </w:r>
      <w:r w:rsidR="006E5064" w:rsidRPr="00A3627D">
        <w:t xml:space="preserve">and </w:t>
      </w:r>
      <w:r w:rsidR="007138CD" w:rsidRPr="00A3627D">
        <w:t>Steve Perry.</w:t>
      </w:r>
    </w:p>
    <w:p w14:paraId="2A3A0AB6" w14:textId="77777777" w:rsidR="007138CD" w:rsidRDefault="007138CD" w:rsidP="00F20D37">
      <w:pPr>
        <w:pStyle w:val="NoSpacing"/>
      </w:pPr>
    </w:p>
    <w:p w14:paraId="0FB9A077" w14:textId="50BC2013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40476E">
        <w:t>teleconference</w:t>
      </w:r>
      <w:r>
        <w:t xml:space="preserve"> was called to order by Chair </w:t>
      </w:r>
      <w:r w:rsidR="00BD7EDF">
        <w:t>Nat Gillespie</w:t>
      </w:r>
      <w:r>
        <w:t xml:space="preserve"> at </w:t>
      </w:r>
      <w:r w:rsidR="005916F8">
        <w:t>~</w:t>
      </w:r>
      <w:r w:rsidR="00245028">
        <w:t>1:</w:t>
      </w:r>
      <w:r w:rsidR="0040476E">
        <w:t>0</w:t>
      </w:r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BD7EDF">
        <w:t>Dec</w:t>
      </w:r>
      <w:r w:rsidR="0040476E">
        <w:t>ember</w:t>
      </w:r>
      <w:r w:rsidR="00CD134F">
        <w:t xml:space="preserve"> 1</w:t>
      </w:r>
      <w:r w:rsidR="0040476E">
        <w:t>7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CD134F">
        <w:t>thirteen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43281531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40476E">
        <w:t>conference call held</w:t>
      </w:r>
      <w:r w:rsidR="0072436B">
        <w:t xml:space="preserve"> on </w:t>
      </w:r>
      <w:r w:rsidR="00BD7EDF">
        <w:rPr>
          <w:b/>
        </w:rPr>
        <w:t>December</w:t>
      </w:r>
      <w:r w:rsidR="00CD134F">
        <w:rPr>
          <w:b/>
        </w:rPr>
        <w:t xml:space="preserve"> 1</w:t>
      </w:r>
      <w:r w:rsidR="0040476E">
        <w:rPr>
          <w:b/>
        </w:rPr>
        <w:t>7</w:t>
      </w:r>
      <w:r w:rsidR="00265522">
        <w:rPr>
          <w:b/>
        </w:rPr>
        <w:t>, 2019</w:t>
      </w:r>
      <w:r>
        <w:t>:</w:t>
      </w:r>
    </w:p>
    <w:p w14:paraId="5B0462BF" w14:textId="77777777" w:rsidR="007138CD" w:rsidRDefault="007138CD" w:rsidP="00F20D37">
      <w:pPr>
        <w:pStyle w:val="NoSpacing"/>
      </w:pPr>
    </w:p>
    <w:p w14:paraId="524D2CC7" w14:textId="59409FE0" w:rsidR="007138CD" w:rsidRDefault="00585E7E" w:rsidP="00ED7F95">
      <w:pPr>
        <w:pStyle w:val="NoSpacing"/>
        <w:numPr>
          <w:ilvl w:val="0"/>
          <w:numId w:val="1"/>
        </w:numPr>
      </w:pPr>
      <w:r>
        <w:t xml:space="preserve">The </w:t>
      </w:r>
      <w:r w:rsidR="002232B7">
        <w:t xml:space="preserve">Steering Committee </w:t>
      </w:r>
      <w:r w:rsidR="00AF3BA2">
        <w:t>approv</w:t>
      </w:r>
      <w:r w:rsidR="002232B7">
        <w:t>e</w:t>
      </w:r>
      <w:r w:rsidR="005A7B69">
        <w:t>d</w:t>
      </w:r>
      <w:r w:rsidR="00252A85">
        <w:t xml:space="preserve"> </w:t>
      </w:r>
      <w:r w:rsidR="00AF3BA2">
        <w:t>the</w:t>
      </w:r>
      <w:r w:rsidR="00CD134F">
        <w:t xml:space="preserve"> </w:t>
      </w:r>
      <w:hyperlink r:id="rId8" w:history="1">
        <w:r w:rsidR="00D743BD" w:rsidRPr="00D743BD">
          <w:rPr>
            <w:rStyle w:val="Hyperlink"/>
            <w:szCs w:val="24"/>
          </w:rPr>
          <w:t>September 17, 2019 Steering Committee Meeting Summary</w:t>
        </w:r>
      </w:hyperlink>
      <w:r w:rsidR="00252A85">
        <w:t>.</w:t>
      </w:r>
    </w:p>
    <w:p w14:paraId="75BB9DA4" w14:textId="77777777" w:rsidR="00D954AA" w:rsidRDefault="00D954AA" w:rsidP="00D954AA">
      <w:pPr>
        <w:pStyle w:val="NoSpacing"/>
      </w:pPr>
    </w:p>
    <w:p w14:paraId="399B8421" w14:textId="6F9D20AF" w:rsidR="003A159A" w:rsidRDefault="00D743BD" w:rsidP="006B4C42">
      <w:pPr>
        <w:pStyle w:val="NoSpacing"/>
        <w:numPr>
          <w:ilvl w:val="0"/>
          <w:numId w:val="1"/>
        </w:numPr>
      </w:pPr>
      <w:r>
        <w:t xml:space="preserve">The Steering Committee approved the priority ranking of the </w:t>
      </w:r>
      <w:hyperlink r:id="rId9" w:history="1">
        <w:r w:rsidRPr="00D743BD">
          <w:rPr>
            <w:rStyle w:val="Hyperlink"/>
            <w:szCs w:val="24"/>
          </w:rPr>
          <w:t>FY20 Brook Trout Conservation Projects</w:t>
        </w:r>
      </w:hyperlink>
      <w:r>
        <w:rPr>
          <w:rStyle w:val="Hyperlink"/>
          <w:szCs w:val="24"/>
          <w:u w:val="none"/>
        </w:rPr>
        <w:t xml:space="preserve"> </w:t>
      </w:r>
      <w:r>
        <w:rPr>
          <w:rStyle w:val="Hyperlink"/>
          <w:color w:val="auto"/>
          <w:szCs w:val="24"/>
          <w:u w:val="none"/>
        </w:rPr>
        <w:t>as presented with the exception of including an additional EBTJV operational project focused on development of a web-based updatable database, which was given top funding priority.</w:t>
      </w:r>
    </w:p>
    <w:p w14:paraId="1E28C107" w14:textId="77777777" w:rsidR="009B2873" w:rsidRDefault="009B2873" w:rsidP="002232B7"/>
    <w:p w14:paraId="5EF79A9C" w14:textId="2EE22666" w:rsidR="00C34D85" w:rsidRDefault="00D743BD" w:rsidP="006B4C42">
      <w:pPr>
        <w:pStyle w:val="NoSpacing"/>
        <w:numPr>
          <w:ilvl w:val="0"/>
          <w:numId w:val="1"/>
        </w:numPr>
      </w:pPr>
      <w:r w:rsidRPr="00D743BD">
        <w:t>The EBTJV’s FY20 FWS-NFHAP Work Plan and Accomplishment Report</w:t>
      </w:r>
      <w:r>
        <w:t xml:space="preserve"> was summarized</w:t>
      </w:r>
      <w:r w:rsidRPr="00D743BD">
        <w:t>.</w:t>
      </w:r>
      <w:r>
        <w:t xml:space="preserve">  </w:t>
      </w:r>
      <w:r w:rsidRPr="00D743BD">
        <w:t>Based on a self-assessment of our evaluation score for each of the 8 criteria used by the Service to determine a funding level, it appears that we have achieved a level 3 score for all the criteria, which would provide our partnership with the highest level of FY20 funding.</w:t>
      </w:r>
    </w:p>
    <w:p w14:paraId="7534D5CE" w14:textId="77777777" w:rsidR="009003F8" w:rsidRDefault="009003F8" w:rsidP="009003F8">
      <w:pPr>
        <w:pStyle w:val="ListParagraph"/>
      </w:pPr>
    </w:p>
    <w:p w14:paraId="6C8D5419" w14:textId="14742C31" w:rsidR="002A7681" w:rsidRDefault="00912F19" w:rsidP="002A7681">
      <w:pPr>
        <w:pStyle w:val="ListParagraph"/>
        <w:numPr>
          <w:ilvl w:val="0"/>
          <w:numId w:val="1"/>
        </w:numPr>
      </w:pPr>
      <w:r w:rsidRPr="00912F19">
        <w:t xml:space="preserve">As </w:t>
      </w:r>
      <w:r>
        <w:t>a follow-up to a discussion of an agenda item</w:t>
      </w:r>
      <w:r w:rsidRPr="00912F19">
        <w:t xml:space="preserve"> </w:t>
      </w:r>
      <w:r>
        <w:t xml:space="preserve">during the </w:t>
      </w:r>
      <w:r w:rsidRPr="00912F19">
        <w:t>September</w:t>
      </w:r>
      <w:r>
        <w:t xml:space="preserve"> 17, 2019</w:t>
      </w:r>
      <w:r w:rsidRPr="00912F19">
        <w:t xml:space="preserve"> conference call, </w:t>
      </w:r>
      <w:r>
        <w:t xml:space="preserve">it was re-emphasized </w:t>
      </w:r>
      <w:r w:rsidRPr="00912F19">
        <w:t xml:space="preserve">there is a need to develop the FY20 EBTJV Coordination and Operations Project Proposal, which covers the April 1, 2021 – March 31, 2022 time frame.  </w:t>
      </w:r>
      <w:r>
        <w:t xml:space="preserve">During the September call </w:t>
      </w:r>
      <w:r w:rsidRPr="00912F19">
        <w:t>it was suggested that a team be established to develop this proposal, as the S</w:t>
      </w:r>
      <w:r>
        <w:t xml:space="preserve">teering </w:t>
      </w:r>
      <w:r w:rsidRPr="00912F19">
        <w:t>C</w:t>
      </w:r>
      <w:r>
        <w:t>ommittee</w:t>
      </w:r>
      <w:r w:rsidRPr="00912F19">
        <w:t xml:space="preserve"> may want to incorporate changes they feel are warranted.  The FWS-NFHAP funds allocate up to $85k as stable operating funds to each Fish Habitat Partnerships.  </w:t>
      </w:r>
      <w:r>
        <w:t>While</w:t>
      </w:r>
      <w:r w:rsidRPr="00912F19">
        <w:t xml:space="preserve"> this proposal does not need to be included in the EBTJV’s FY20 FWS-NFHAP Work Plan and Accomplishment Report, it  </w:t>
      </w:r>
      <w:r>
        <w:t xml:space="preserve">should </w:t>
      </w:r>
      <w:r w:rsidRPr="00912F19">
        <w:t>be completed soon</w:t>
      </w:r>
      <w:r>
        <w:t xml:space="preserve"> and submitted to Callie</w:t>
      </w:r>
      <w:r w:rsidRPr="00912F19">
        <w:t xml:space="preserve">, particularly the amount of funding </w:t>
      </w:r>
      <w:r>
        <w:t xml:space="preserve">being requested </w:t>
      </w:r>
      <w:r w:rsidRPr="00912F19">
        <w:t>in support of coordination and operations</w:t>
      </w:r>
      <w:r>
        <w:t xml:space="preserve"> so that she can get it entered into the FWS system</w:t>
      </w:r>
      <w:r w:rsidRPr="00912F19">
        <w:t>.</w:t>
      </w:r>
    </w:p>
    <w:p w14:paraId="743095F0" w14:textId="04E04696" w:rsidR="009003F8" w:rsidRPr="009003F8" w:rsidRDefault="002A7681" w:rsidP="002A7681">
      <w:r>
        <w:lastRenderedPageBreak/>
        <w:t xml:space="preserve"> </w:t>
      </w:r>
    </w:p>
    <w:p w14:paraId="5911AD41" w14:textId="0278DA09" w:rsidR="00912F19" w:rsidRDefault="00912F19" w:rsidP="00912F19">
      <w:pPr>
        <w:pStyle w:val="NoSpacing"/>
        <w:numPr>
          <w:ilvl w:val="0"/>
          <w:numId w:val="1"/>
        </w:numPr>
      </w:pPr>
      <w:r>
        <w:t>Trout Power, based in the State of NY, is the newest organization to become an EBTJV MOU signatory. This raises the number of EBTJV MOU signatory organizations to 38.</w:t>
      </w:r>
    </w:p>
    <w:p w14:paraId="5598EEC8" w14:textId="77777777" w:rsidR="00912F19" w:rsidRDefault="00912F19" w:rsidP="00912F19">
      <w:pPr>
        <w:pStyle w:val="ListParagraph"/>
      </w:pPr>
    </w:p>
    <w:p w14:paraId="163074F3" w14:textId="2636D2FA" w:rsidR="00912F19" w:rsidRDefault="00912F19" w:rsidP="00912F19">
      <w:pPr>
        <w:pStyle w:val="NoSpacing"/>
        <w:numPr>
          <w:ilvl w:val="0"/>
          <w:numId w:val="1"/>
        </w:numPr>
      </w:pPr>
      <w:r>
        <w:t xml:space="preserve">Rose Hessmiller completed refreshing the EBTJV’s website homepage, which includes addressing a number of punch list items that </w:t>
      </w:r>
      <w:r>
        <w:t>were</w:t>
      </w:r>
      <w:r>
        <w:t xml:space="preserve"> sent to her several months ago.  Also, Google Analytics associated with the EBTJV website indicate the site averages slightly more than 1,500 user visits/month during a 5-month period with a high of 2,000 visitors in April 2019 and a low of 1,200 visitors in August 2019. </w:t>
      </w:r>
    </w:p>
    <w:p w14:paraId="7072AA57" w14:textId="77777777" w:rsidR="009003F8" w:rsidRDefault="009003F8" w:rsidP="00E1742B">
      <w:pPr>
        <w:pStyle w:val="NoSpacing"/>
      </w:pPr>
      <w:bookmarkStart w:id="0" w:name="_GoBack"/>
      <w:bookmarkEnd w:id="0"/>
    </w:p>
    <w:p w14:paraId="5BF3331A" w14:textId="32B741D4"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F93C60">
        <w:t>meeting</w:t>
      </w:r>
      <w:r w:rsidR="00ED5B74">
        <w:t xml:space="preserve"> </w:t>
      </w:r>
      <w:r w:rsidRPr="00242AEC">
        <w:t xml:space="preserve">adjourned at </w:t>
      </w:r>
      <w:r w:rsidR="00F93C60">
        <w:t>~</w:t>
      </w:r>
      <w:r w:rsidR="009003F8">
        <w:t>3:00</w:t>
      </w:r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930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19A7C" w14:textId="77777777" w:rsidR="002569AB" w:rsidRDefault="002569AB" w:rsidP="00D954AA">
      <w:r>
        <w:separator/>
      </w:r>
    </w:p>
  </w:endnote>
  <w:endnote w:type="continuationSeparator" w:id="0">
    <w:p w14:paraId="422FD52D" w14:textId="77777777" w:rsidR="002569AB" w:rsidRDefault="002569AB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43BF0" w14:textId="77777777" w:rsidR="002569AB" w:rsidRDefault="002569AB" w:rsidP="00D954AA">
      <w:r>
        <w:separator/>
      </w:r>
    </w:p>
  </w:footnote>
  <w:footnote w:type="continuationSeparator" w:id="0">
    <w:p w14:paraId="32DA2B8E" w14:textId="77777777" w:rsidR="002569AB" w:rsidRDefault="002569AB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2569AB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16760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32D0"/>
    <w:multiLevelType w:val="hybridMultilevel"/>
    <w:tmpl w:val="2040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6F4618"/>
    <w:multiLevelType w:val="hybridMultilevel"/>
    <w:tmpl w:val="DF101E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20D7C"/>
    <w:rsid w:val="00085393"/>
    <w:rsid w:val="00092ED9"/>
    <w:rsid w:val="00095FCD"/>
    <w:rsid w:val="000B48A7"/>
    <w:rsid w:val="000B73BA"/>
    <w:rsid w:val="00106759"/>
    <w:rsid w:val="0011067E"/>
    <w:rsid w:val="00111E5E"/>
    <w:rsid w:val="00112472"/>
    <w:rsid w:val="00116E78"/>
    <w:rsid w:val="0013530C"/>
    <w:rsid w:val="00135A5F"/>
    <w:rsid w:val="001618CC"/>
    <w:rsid w:val="00164AF9"/>
    <w:rsid w:val="001C48BE"/>
    <w:rsid w:val="001D736A"/>
    <w:rsid w:val="001E69C4"/>
    <w:rsid w:val="00217F4B"/>
    <w:rsid w:val="002232B7"/>
    <w:rsid w:val="00227410"/>
    <w:rsid w:val="00230156"/>
    <w:rsid w:val="00242AEC"/>
    <w:rsid w:val="00245028"/>
    <w:rsid w:val="00252A85"/>
    <w:rsid w:val="00255610"/>
    <w:rsid w:val="002569AB"/>
    <w:rsid w:val="00265522"/>
    <w:rsid w:val="00273301"/>
    <w:rsid w:val="00284DFF"/>
    <w:rsid w:val="00296CA2"/>
    <w:rsid w:val="002A7681"/>
    <w:rsid w:val="002C41AE"/>
    <w:rsid w:val="00301119"/>
    <w:rsid w:val="00332252"/>
    <w:rsid w:val="00342551"/>
    <w:rsid w:val="0037352B"/>
    <w:rsid w:val="00395656"/>
    <w:rsid w:val="003A159A"/>
    <w:rsid w:val="0040476E"/>
    <w:rsid w:val="00452DB2"/>
    <w:rsid w:val="0045613F"/>
    <w:rsid w:val="00494255"/>
    <w:rsid w:val="004A5877"/>
    <w:rsid w:val="004B507F"/>
    <w:rsid w:val="004C117C"/>
    <w:rsid w:val="004D7F28"/>
    <w:rsid w:val="004E194F"/>
    <w:rsid w:val="004F4C63"/>
    <w:rsid w:val="00522111"/>
    <w:rsid w:val="005223C6"/>
    <w:rsid w:val="005526B9"/>
    <w:rsid w:val="0055299D"/>
    <w:rsid w:val="00561993"/>
    <w:rsid w:val="00585E7E"/>
    <w:rsid w:val="005916F8"/>
    <w:rsid w:val="005A21D8"/>
    <w:rsid w:val="005A3977"/>
    <w:rsid w:val="005A7B69"/>
    <w:rsid w:val="005B4149"/>
    <w:rsid w:val="005C699F"/>
    <w:rsid w:val="0062501A"/>
    <w:rsid w:val="006A3595"/>
    <w:rsid w:val="006A7F0F"/>
    <w:rsid w:val="006B4C42"/>
    <w:rsid w:val="006D1328"/>
    <w:rsid w:val="006D72E3"/>
    <w:rsid w:val="006E3F00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91BAC"/>
    <w:rsid w:val="007A1193"/>
    <w:rsid w:val="007C37FB"/>
    <w:rsid w:val="007E150A"/>
    <w:rsid w:val="007E2DDF"/>
    <w:rsid w:val="00810E26"/>
    <w:rsid w:val="00835699"/>
    <w:rsid w:val="00836299"/>
    <w:rsid w:val="00862914"/>
    <w:rsid w:val="008660E1"/>
    <w:rsid w:val="008B32D7"/>
    <w:rsid w:val="008C21B1"/>
    <w:rsid w:val="009003F8"/>
    <w:rsid w:val="00912F19"/>
    <w:rsid w:val="00922110"/>
    <w:rsid w:val="009278E4"/>
    <w:rsid w:val="00930F0C"/>
    <w:rsid w:val="00951FC6"/>
    <w:rsid w:val="0096111B"/>
    <w:rsid w:val="00980BC2"/>
    <w:rsid w:val="009B2873"/>
    <w:rsid w:val="009B60C7"/>
    <w:rsid w:val="009D71F0"/>
    <w:rsid w:val="009F57A7"/>
    <w:rsid w:val="00A14AC6"/>
    <w:rsid w:val="00A3627D"/>
    <w:rsid w:val="00A5486E"/>
    <w:rsid w:val="00A630BA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70304"/>
    <w:rsid w:val="00B96EF7"/>
    <w:rsid w:val="00BB04DD"/>
    <w:rsid w:val="00BD3E68"/>
    <w:rsid w:val="00BD7EDF"/>
    <w:rsid w:val="00BE1F16"/>
    <w:rsid w:val="00C0196B"/>
    <w:rsid w:val="00C20965"/>
    <w:rsid w:val="00C34D85"/>
    <w:rsid w:val="00C40C3F"/>
    <w:rsid w:val="00C63BC4"/>
    <w:rsid w:val="00C837FB"/>
    <w:rsid w:val="00C92184"/>
    <w:rsid w:val="00C92E0A"/>
    <w:rsid w:val="00C97250"/>
    <w:rsid w:val="00CA197D"/>
    <w:rsid w:val="00CA3D72"/>
    <w:rsid w:val="00CB403C"/>
    <w:rsid w:val="00CD134F"/>
    <w:rsid w:val="00CF32CE"/>
    <w:rsid w:val="00CF34F9"/>
    <w:rsid w:val="00D13612"/>
    <w:rsid w:val="00D35357"/>
    <w:rsid w:val="00D4573A"/>
    <w:rsid w:val="00D47506"/>
    <w:rsid w:val="00D743BD"/>
    <w:rsid w:val="00D858E7"/>
    <w:rsid w:val="00D903B3"/>
    <w:rsid w:val="00D954AA"/>
    <w:rsid w:val="00DC13A1"/>
    <w:rsid w:val="00DD1266"/>
    <w:rsid w:val="00DD738D"/>
    <w:rsid w:val="00E01C64"/>
    <w:rsid w:val="00E03DD1"/>
    <w:rsid w:val="00E1742B"/>
    <w:rsid w:val="00E337F4"/>
    <w:rsid w:val="00E43E48"/>
    <w:rsid w:val="00E706C4"/>
    <w:rsid w:val="00E71A58"/>
    <w:rsid w:val="00E77C76"/>
    <w:rsid w:val="00E868A9"/>
    <w:rsid w:val="00E92F4D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8pcR7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t.ly/36tefU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2</cp:revision>
  <dcterms:created xsi:type="dcterms:W3CDTF">2020-03-10T18:08:00Z</dcterms:created>
  <dcterms:modified xsi:type="dcterms:W3CDTF">2020-03-10T18:08:00Z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