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A605B" w14:textId="77777777" w:rsidR="00227410" w:rsidRDefault="00F20D37" w:rsidP="00F20D37">
      <w:pPr>
        <w:pStyle w:val="NoSpacing"/>
        <w:jc w:val="center"/>
      </w:pPr>
      <w:r>
        <w:rPr>
          <w:noProof/>
        </w:rPr>
        <w:drawing>
          <wp:inline distT="0" distB="0" distL="0" distR="0" wp14:anchorId="1BFC63E2" wp14:editId="3C909D1C">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14:paraId="0EFF7E8B" w14:textId="155CD7E5" w:rsidR="00F20D37" w:rsidRDefault="00F20D37" w:rsidP="00F20D37">
      <w:pPr>
        <w:pStyle w:val="NoSpacing"/>
        <w:jc w:val="center"/>
        <w:rPr>
          <w:b/>
        </w:rPr>
      </w:pPr>
      <w:r>
        <w:rPr>
          <w:b/>
        </w:rPr>
        <w:t xml:space="preserve">EBTJV Steering Committee </w:t>
      </w:r>
      <w:r w:rsidR="00CD134F">
        <w:rPr>
          <w:b/>
        </w:rPr>
        <w:t>Meeting</w:t>
      </w:r>
      <w:r w:rsidR="009D71F0">
        <w:rPr>
          <w:b/>
        </w:rPr>
        <w:t xml:space="preserve"> Summary</w:t>
      </w:r>
    </w:p>
    <w:p w14:paraId="25D3298F" w14:textId="0B976534" w:rsidR="00521338" w:rsidRDefault="009D6AFB" w:rsidP="00F20D37">
      <w:pPr>
        <w:pStyle w:val="NoSpacing"/>
        <w:jc w:val="center"/>
        <w:rPr>
          <w:b/>
        </w:rPr>
      </w:pPr>
      <w:r>
        <w:rPr>
          <w:b/>
        </w:rPr>
        <w:t>March 16</w:t>
      </w:r>
      <w:r w:rsidR="00521338">
        <w:rPr>
          <w:b/>
        </w:rPr>
        <w:t>, 202</w:t>
      </w:r>
      <w:r>
        <w:rPr>
          <w:b/>
        </w:rPr>
        <w:t>1</w:t>
      </w:r>
    </w:p>
    <w:p w14:paraId="44286749" w14:textId="74835588" w:rsidR="00862914" w:rsidRDefault="00862914" w:rsidP="00F20D37">
      <w:pPr>
        <w:pStyle w:val="NoSpacing"/>
      </w:pPr>
    </w:p>
    <w:p w14:paraId="6D753A4A" w14:textId="77777777" w:rsidR="00930F0C" w:rsidRDefault="00930F0C" w:rsidP="00F20D37">
      <w:pPr>
        <w:pStyle w:val="NoSpacing"/>
      </w:pPr>
    </w:p>
    <w:p w14:paraId="5D0F2CE4" w14:textId="5FE54405" w:rsidR="00F20D37" w:rsidRDefault="000B48A7" w:rsidP="00DD738D">
      <w:pPr>
        <w:pStyle w:val="NoSpacing"/>
      </w:pPr>
      <w:r>
        <w:rPr>
          <w:u w:val="single"/>
        </w:rPr>
        <w:t>Participants</w:t>
      </w:r>
      <w:r w:rsidR="00F20D37" w:rsidRPr="00780E58">
        <w:t>:</w:t>
      </w:r>
      <w:r w:rsidR="00BD7EDF">
        <w:t xml:space="preserve"> </w:t>
      </w:r>
    </w:p>
    <w:tbl>
      <w:tblPr>
        <w:tblW w:w="9664" w:type="dxa"/>
        <w:tblLook w:val="04A0" w:firstRow="1" w:lastRow="0" w:firstColumn="1" w:lastColumn="0" w:noHBand="0" w:noVBand="1"/>
      </w:tblPr>
      <w:tblGrid>
        <w:gridCol w:w="1250"/>
        <w:gridCol w:w="411"/>
        <w:gridCol w:w="1710"/>
        <w:gridCol w:w="411"/>
        <w:gridCol w:w="1540"/>
        <w:gridCol w:w="411"/>
        <w:gridCol w:w="1700"/>
        <w:gridCol w:w="411"/>
        <w:gridCol w:w="1400"/>
        <w:gridCol w:w="420"/>
      </w:tblGrid>
      <w:tr w:rsidR="003444BF" w:rsidRPr="007F6FBB" w14:paraId="4F100F6C" w14:textId="77777777" w:rsidTr="008E2649">
        <w:trPr>
          <w:trHeight w:val="340"/>
        </w:trPr>
        <w:tc>
          <w:tcPr>
            <w:tcW w:w="1250" w:type="dxa"/>
            <w:tcBorders>
              <w:top w:val="single" w:sz="8" w:space="0" w:color="auto"/>
              <w:left w:val="single" w:sz="8" w:space="0" w:color="auto"/>
              <w:bottom w:val="single" w:sz="8" w:space="0" w:color="auto"/>
              <w:right w:val="nil"/>
            </w:tcBorders>
            <w:shd w:val="clear" w:color="auto" w:fill="auto"/>
            <w:noWrap/>
            <w:vAlign w:val="bottom"/>
            <w:hideMark/>
          </w:tcPr>
          <w:p w14:paraId="02A9F2E1" w14:textId="1EE32A58"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Present=X</w:t>
            </w:r>
          </w:p>
        </w:tc>
        <w:tc>
          <w:tcPr>
            <w:tcW w:w="411" w:type="dxa"/>
            <w:tcBorders>
              <w:top w:val="single" w:sz="8" w:space="0" w:color="auto"/>
              <w:left w:val="nil"/>
              <w:bottom w:val="single" w:sz="8" w:space="0" w:color="auto"/>
              <w:right w:val="nil"/>
            </w:tcBorders>
            <w:shd w:val="clear" w:color="auto" w:fill="auto"/>
            <w:noWrap/>
            <w:vAlign w:val="bottom"/>
            <w:hideMark/>
          </w:tcPr>
          <w:p w14:paraId="4CD7536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8" w:space="0" w:color="auto"/>
              <w:left w:val="nil"/>
              <w:bottom w:val="single" w:sz="8" w:space="0" w:color="auto"/>
              <w:right w:val="nil"/>
            </w:tcBorders>
            <w:shd w:val="clear" w:color="auto" w:fill="auto"/>
            <w:noWrap/>
            <w:vAlign w:val="bottom"/>
            <w:hideMark/>
          </w:tcPr>
          <w:p w14:paraId="7BA7F3C1"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753F39A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single" w:sz="8" w:space="0" w:color="auto"/>
              <w:left w:val="nil"/>
              <w:bottom w:val="single" w:sz="8" w:space="0" w:color="auto"/>
              <w:right w:val="nil"/>
            </w:tcBorders>
            <w:shd w:val="clear" w:color="auto" w:fill="auto"/>
            <w:noWrap/>
            <w:vAlign w:val="bottom"/>
            <w:hideMark/>
          </w:tcPr>
          <w:p w14:paraId="1594D11C"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0926CD42"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single" w:sz="8" w:space="0" w:color="auto"/>
              <w:left w:val="nil"/>
              <w:bottom w:val="single" w:sz="8" w:space="0" w:color="auto"/>
              <w:right w:val="nil"/>
            </w:tcBorders>
            <w:shd w:val="clear" w:color="auto" w:fill="auto"/>
            <w:noWrap/>
            <w:vAlign w:val="bottom"/>
            <w:hideMark/>
          </w:tcPr>
          <w:p w14:paraId="309D054A"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11" w:type="dxa"/>
            <w:tcBorders>
              <w:top w:val="single" w:sz="8" w:space="0" w:color="auto"/>
              <w:left w:val="nil"/>
              <w:bottom w:val="single" w:sz="8" w:space="0" w:color="auto"/>
              <w:right w:val="nil"/>
            </w:tcBorders>
            <w:shd w:val="clear" w:color="auto" w:fill="auto"/>
            <w:noWrap/>
            <w:vAlign w:val="bottom"/>
            <w:hideMark/>
          </w:tcPr>
          <w:p w14:paraId="12E0B716"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8" w:space="0" w:color="auto"/>
              <w:left w:val="nil"/>
              <w:bottom w:val="single" w:sz="8" w:space="0" w:color="auto"/>
              <w:right w:val="nil"/>
            </w:tcBorders>
            <w:shd w:val="clear" w:color="auto" w:fill="auto"/>
            <w:noWrap/>
            <w:vAlign w:val="bottom"/>
            <w:hideMark/>
          </w:tcPr>
          <w:p w14:paraId="51DC7A3E"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20" w:type="dxa"/>
            <w:tcBorders>
              <w:top w:val="single" w:sz="8" w:space="0" w:color="auto"/>
              <w:left w:val="nil"/>
              <w:bottom w:val="single" w:sz="8" w:space="0" w:color="auto"/>
              <w:right w:val="single" w:sz="8" w:space="0" w:color="auto"/>
            </w:tcBorders>
            <w:shd w:val="clear" w:color="auto" w:fill="auto"/>
            <w:noWrap/>
            <w:vAlign w:val="bottom"/>
            <w:hideMark/>
          </w:tcPr>
          <w:p w14:paraId="124A7FA8" w14:textId="77777777" w:rsidR="007F6FBB" w:rsidRPr="007F6FBB" w:rsidRDefault="007F6FBB" w:rsidP="007F6FBB">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r w:rsidR="008E2649" w:rsidRPr="007F6FBB" w14:paraId="7D009CE4" w14:textId="77777777" w:rsidTr="008E2649">
        <w:trPr>
          <w:trHeight w:val="320"/>
        </w:trPr>
        <w:tc>
          <w:tcPr>
            <w:tcW w:w="1250" w:type="dxa"/>
            <w:tcBorders>
              <w:top w:val="nil"/>
              <w:left w:val="single" w:sz="8" w:space="0" w:color="auto"/>
              <w:bottom w:val="nil"/>
              <w:right w:val="nil"/>
            </w:tcBorders>
            <w:shd w:val="clear" w:color="auto" w:fill="auto"/>
            <w:noWrap/>
            <w:vAlign w:val="bottom"/>
            <w:hideMark/>
          </w:tcPr>
          <w:p w14:paraId="362C6F56" w14:textId="7777777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Beauchene, Mike </w:t>
            </w:r>
          </w:p>
        </w:tc>
        <w:tc>
          <w:tcPr>
            <w:tcW w:w="411" w:type="dxa"/>
            <w:tcBorders>
              <w:top w:val="nil"/>
              <w:left w:val="single" w:sz="4" w:space="0" w:color="auto"/>
              <w:bottom w:val="nil"/>
              <w:right w:val="single" w:sz="8" w:space="0" w:color="auto"/>
            </w:tcBorders>
            <w:shd w:val="clear" w:color="auto" w:fill="auto"/>
            <w:noWrap/>
            <w:vAlign w:val="bottom"/>
            <w:hideMark/>
          </w:tcPr>
          <w:p w14:paraId="61B80C8F" w14:textId="2C7DA8E5"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710" w:type="dxa"/>
            <w:tcBorders>
              <w:top w:val="nil"/>
              <w:left w:val="nil"/>
              <w:bottom w:val="nil"/>
              <w:right w:val="nil"/>
            </w:tcBorders>
            <w:shd w:val="clear" w:color="auto" w:fill="auto"/>
            <w:noWrap/>
            <w:vAlign w:val="bottom"/>
          </w:tcPr>
          <w:p w14:paraId="6CC6AD60" w14:textId="64105643"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Eltz, Brian</w:t>
            </w:r>
          </w:p>
        </w:tc>
        <w:tc>
          <w:tcPr>
            <w:tcW w:w="411" w:type="dxa"/>
            <w:tcBorders>
              <w:top w:val="nil"/>
              <w:left w:val="single" w:sz="4" w:space="0" w:color="auto"/>
              <w:bottom w:val="nil"/>
              <w:right w:val="single" w:sz="8" w:space="0" w:color="auto"/>
            </w:tcBorders>
            <w:shd w:val="clear" w:color="auto" w:fill="auto"/>
            <w:noWrap/>
            <w:vAlign w:val="bottom"/>
          </w:tcPr>
          <w:p w14:paraId="1CF63D81" w14:textId="61CA38A8"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nil"/>
              <w:left w:val="nil"/>
              <w:bottom w:val="nil"/>
              <w:right w:val="nil"/>
            </w:tcBorders>
            <w:shd w:val="clear" w:color="auto" w:fill="auto"/>
            <w:noWrap/>
            <w:vAlign w:val="bottom"/>
          </w:tcPr>
          <w:p w14:paraId="2DA23AA2" w14:textId="026CE06E" w:rsidR="008E2649" w:rsidRPr="007F6FBB" w:rsidRDefault="008E2649" w:rsidP="008E2649">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Habera</w:t>
            </w:r>
            <w:proofErr w:type="spellEnd"/>
            <w:r w:rsidRPr="007F6FBB">
              <w:rPr>
                <w:rFonts w:ascii="Calibri" w:eastAsia="Times New Roman" w:hAnsi="Calibri" w:cs="Times New Roman"/>
                <w:color w:val="000000"/>
                <w:sz w:val="20"/>
                <w:szCs w:val="20"/>
              </w:rPr>
              <w:t>, Jim</w:t>
            </w:r>
          </w:p>
        </w:tc>
        <w:tc>
          <w:tcPr>
            <w:tcW w:w="411" w:type="dxa"/>
            <w:tcBorders>
              <w:top w:val="nil"/>
              <w:left w:val="single" w:sz="4" w:space="0" w:color="auto"/>
              <w:bottom w:val="nil"/>
              <w:right w:val="single" w:sz="8" w:space="0" w:color="auto"/>
            </w:tcBorders>
            <w:shd w:val="clear" w:color="auto" w:fill="auto"/>
            <w:noWrap/>
            <w:vAlign w:val="bottom"/>
          </w:tcPr>
          <w:p w14:paraId="43B0183E" w14:textId="25EA8B5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nil"/>
              <w:right w:val="nil"/>
            </w:tcBorders>
            <w:shd w:val="clear" w:color="auto" w:fill="auto"/>
            <w:noWrap/>
            <w:vAlign w:val="bottom"/>
          </w:tcPr>
          <w:p w14:paraId="559ECFA0" w14:textId="64E83DD7"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Maloney, Lori</w:t>
            </w:r>
          </w:p>
        </w:tc>
        <w:tc>
          <w:tcPr>
            <w:tcW w:w="411" w:type="dxa"/>
            <w:tcBorders>
              <w:top w:val="nil"/>
              <w:left w:val="single" w:sz="4" w:space="0" w:color="auto"/>
              <w:bottom w:val="nil"/>
              <w:right w:val="single" w:sz="8" w:space="0" w:color="auto"/>
            </w:tcBorders>
            <w:shd w:val="clear" w:color="auto" w:fill="auto"/>
            <w:noWrap/>
            <w:vAlign w:val="bottom"/>
          </w:tcPr>
          <w:p w14:paraId="48900371" w14:textId="3C9945F6"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400" w:type="dxa"/>
            <w:tcBorders>
              <w:top w:val="nil"/>
              <w:left w:val="nil"/>
              <w:bottom w:val="nil"/>
              <w:right w:val="nil"/>
            </w:tcBorders>
            <w:shd w:val="clear" w:color="auto" w:fill="auto"/>
            <w:noWrap/>
            <w:vAlign w:val="bottom"/>
            <w:hideMark/>
          </w:tcPr>
          <w:p w14:paraId="57E0E97B" w14:textId="53289ED1" w:rsidR="008E2649" w:rsidRPr="007F6FBB" w:rsidRDefault="008E2649" w:rsidP="008E2649">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Rash, Ja</w:t>
            </w:r>
            <w:r w:rsidR="007C530D">
              <w:rPr>
                <w:rFonts w:ascii="Calibri" w:eastAsia="Times New Roman" w:hAnsi="Calibri" w:cs="Times New Roman"/>
                <w:color w:val="000000"/>
                <w:sz w:val="20"/>
                <w:szCs w:val="20"/>
              </w:rPr>
              <w:t>ke</w:t>
            </w:r>
          </w:p>
        </w:tc>
        <w:tc>
          <w:tcPr>
            <w:tcW w:w="420" w:type="dxa"/>
            <w:tcBorders>
              <w:top w:val="nil"/>
              <w:left w:val="single" w:sz="4" w:space="0" w:color="auto"/>
              <w:bottom w:val="nil"/>
              <w:right w:val="single" w:sz="8" w:space="0" w:color="auto"/>
            </w:tcBorders>
            <w:shd w:val="clear" w:color="auto" w:fill="auto"/>
            <w:noWrap/>
            <w:vAlign w:val="bottom"/>
            <w:hideMark/>
          </w:tcPr>
          <w:p w14:paraId="6A69EEF2" w14:textId="6038A858" w:rsidR="008E2649" w:rsidRPr="007F6FBB" w:rsidRDefault="008E2649" w:rsidP="008E26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E97CA5" w:rsidRPr="007F6FBB" w14:paraId="02686207" w14:textId="77777777" w:rsidTr="008E2649">
        <w:trPr>
          <w:trHeight w:val="320"/>
        </w:trPr>
        <w:tc>
          <w:tcPr>
            <w:tcW w:w="1250" w:type="dxa"/>
            <w:tcBorders>
              <w:top w:val="single" w:sz="4" w:space="0" w:color="auto"/>
              <w:left w:val="single" w:sz="8" w:space="0" w:color="auto"/>
              <w:bottom w:val="nil"/>
              <w:right w:val="nil"/>
            </w:tcBorders>
            <w:shd w:val="clear" w:color="auto" w:fill="auto"/>
            <w:noWrap/>
            <w:vAlign w:val="bottom"/>
            <w:hideMark/>
          </w:tcPr>
          <w:p w14:paraId="1B8FD503" w14:textId="77777777"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Baker, Sarah</w:t>
            </w:r>
          </w:p>
        </w:tc>
        <w:tc>
          <w:tcPr>
            <w:tcW w:w="411" w:type="dxa"/>
            <w:tcBorders>
              <w:top w:val="single" w:sz="4" w:space="0" w:color="auto"/>
              <w:left w:val="single" w:sz="4" w:space="0" w:color="auto"/>
              <w:bottom w:val="nil"/>
              <w:right w:val="single" w:sz="8" w:space="0" w:color="auto"/>
            </w:tcBorders>
            <w:shd w:val="clear" w:color="auto" w:fill="auto"/>
            <w:noWrap/>
            <w:vAlign w:val="bottom"/>
            <w:hideMark/>
          </w:tcPr>
          <w:p w14:paraId="77EB8311" w14:textId="77777777"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nil"/>
              <w:right w:val="nil"/>
            </w:tcBorders>
            <w:shd w:val="clear" w:color="auto" w:fill="auto"/>
            <w:noWrap/>
            <w:vAlign w:val="bottom"/>
          </w:tcPr>
          <w:p w14:paraId="21101F1C" w14:textId="25EC6996"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Erikson, Glenn</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02863970" w14:textId="799B7030"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540" w:type="dxa"/>
            <w:tcBorders>
              <w:top w:val="single" w:sz="4" w:space="0" w:color="auto"/>
              <w:left w:val="nil"/>
              <w:bottom w:val="nil"/>
              <w:right w:val="nil"/>
            </w:tcBorders>
            <w:shd w:val="clear" w:color="auto" w:fill="auto"/>
            <w:noWrap/>
            <w:vAlign w:val="bottom"/>
          </w:tcPr>
          <w:p w14:paraId="72561D01" w14:textId="31EF747A"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Kautza</w:t>
            </w:r>
            <w:proofErr w:type="spellEnd"/>
            <w:r w:rsidRPr="007F6FBB">
              <w:rPr>
                <w:rFonts w:ascii="Calibri" w:eastAsia="Times New Roman" w:hAnsi="Calibri" w:cs="Times New Roman"/>
                <w:color w:val="000000"/>
                <w:sz w:val="20"/>
                <w:szCs w:val="20"/>
              </w:rPr>
              <w:t>, Adam</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6CA3ACB8" w14:textId="4A5432D4"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700" w:type="dxa"/>
            <w:tcBorders>
              <w:top w:val="single" w:sz="4" w:space="0" w:color="auto"/>
              <w:left w:val="nil"/>
              <w:bottom w:val="nil"/>
              <w:right w:val="nil"/>
            </w:tcBorders>
            <w:shd w:val="clear" w:color="auto" w:fill="auto"/>
            <w:noWrap/>
            <w:vAlign w:val="bottom"/>
          </w:tcPr>
          <w:p w14:paraId="5E25FB43" w14:textId="5F1DB493" w:rsidR="00E97CA5" w:rsidRPr="007F6FBB" w:rsidRDefault="00E97CA5" w:rsidP="00E97CA5">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McMunigal</w:t>
            </w:r>
            <w:proofErr w:type="spellEnd"/>
            <w:r w:rsidRPr="007F6FBB">
              <w:rPr>
                <w:rFonts w:ascii="Calibri" w:eastAsia="Times New Roman" w:hAnsi="Calibri" w:cs="Times New Roman"/>
                <w:color w:val="000000"/>
                <w:sz w:val="20"/>
                <w:szCs w:val="20"/>
              </w:rPr>
              <w:t>, Callie</w:t>
            </w:r>
          </w:p>
        </w:tc>
        <w:tc>
          <w:tcPr>
            <w:tcW w:w="411" w:type="dxa"/>
            <w:tcBorders>
              <w:top w:val="single" w:sz="4" w:space="0" w:color="auto"/>
              <w:left w:val="single" w:sz="4" w:space="0" w:color="auto"/>
              <w:bottom w:val="nil"/>
              <w:right w:val="single" w:sz="8" w:space="0" w:color="auto"/>
            </w:tcBorders>
            <w:shd w:val="clear" w:color="auto" w:fill="auto"/>
            <w:noWrap/>
            <w:vAlign w:val="bottom"/>
          </w:tcPr>
          <w:p w14:paraId="7225333F" w14:textId="11A54CD0"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400" w:type="dxa"/>
            <w:tcBorders>
              <w:top w:val="single" w:sz="4" w:space="0" w:color="auto"/>
              <w:left w:val="nil"/>
              <w:bottom w:val="nil"/>
              <w:right w:val="nil"/>
            </w:tcBorders>
            <w:shd w:val="clear" w:color="auto" w:fill="auto"/>
            <w:noWrap/>
            <w:vAlign w:val="bottom"/>
            <w:hideMark/>
          </w:tcPr>
          <w:p w14:paraId="182BE609" w14:textId="2A586E83"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Sell, Matt</w:t>
            </w:r>
          </w:p>
        </w:tc>
        <w:tc>
          <w:tcPr>
            <w:tcW w:w="420" w:type="dxa"/>
            <w:tcBorders>
              <w:top w:val="single" w:sz="4" w:space="0" w:color="auto"/>
              <w:left w:val="single" w:sz="4" w:space="0" w:color="auto"/>
              <w:bottom w:val="nil"/>
              <w:right w:val="single" w:sz="8" w:space="0" w:color="auto"/>
            </w:tcBorders>
            <w:shd w:val="clear" w:color="auto" w:fill="auto"/>
            <w:noWrap/>
            <w:vAlign w:val="bottom"/>
            <w:hideMark/>
          </w:tcPr>
          <w:p w14:paraId="67249B58" w14:textId="5FCB1D6B" w:rsidR="00E97CA5" w:rsidRPr="007F6FBB" w:rsidRDefault="00E97CA5" w:rsidP="00E97CA5">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r>
      <w:tr w:rsidR="0030034E" w:rsidRPr="007F6FBB" w14:paraId="39C16206" w14:textId="77777777" w:rsidTr="00E97CA5">
        <w:trPr>
          <w:trHeight w:val="320"/>
        </w:trPr>
        <w:tc>
          <w:tcPr>
            <w:tcW w:w="1250" w:type="dxa"/>
            <w:tcBorders>
              <w:top w:val="single" w:sz="4" w:space="0" w:color="auto"/>
              <w:left w:val="single" w:sz="8" w:space="0" w:color="auto"/>
              <w:bottom w:val="single" w:sz="4" w:space="0" w:color="auto"/>
              <w:right w:val="nil"/>
            </w:tcBorders>
            <w:shd w:val="clear" w:color="auto" w:fill="auto"/>
            <w:noWrap/>
            <w:vAlign w:val="bottom"/>
            <w:hideMark/>
          </w:tcPr>
          <w:p w14:paraId="79855EF6" w14:textId="51162461"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Curley, Keith</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C98FAF5" w14:textId="62F5F415"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single" w:sz="4" w:space="0" w:color="auto"/>
              <w:left w:val="nil"/>
              <w:bottom w:val="single" w:sz="4" w:space="0" w:color="auto"/>
              <w:right w:val="nil"/>
            </w:tcBorders>
            <w:shd w:val="clear" w:color="auto" w:fill="auto"/>
            <w:noWrap/>
            <w:vAlign w:val="bottom"/>
          </w:tcPr>
          <w:p w14:paraId="63E04FA9" w14:textId="5B2BD354"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Faulkner, Steve</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F5CEB40" w14:textId="33BFCB41"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540" w:type="dxa"/>
            <w:tcBorders>
              <w:top w:val="single" w:sz="4" w:space="0" w:color="auto"/>
              <w:left w:val="nil"/>
              <w:bottom w:val="single" w:sz="4" w:space="0" w:color="auto"/>
              <w:right w:val="nil"/>
            </w:tcBorders>
            <w:shd w:val="clear" w:color="auto" w:fill="auto"/>
            <w:noWrap/>
            <w:vAlign w:val="bottom"/>
          </w:tcPr>
          <w:p w14:paraId="1AB9BC76" w14:textId="1B2EC5E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Kozlowski, Greg</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27FB5E9" w14:textId="6C6C304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700" w:type="dxa"/>
            <w:tcBorders>
              <w:top w:val="single" w:sz="4" w:space="0" w:color="auto"/>
              <w:left w:val="nil"/>
              <w:bottom w:val="single" w:sz="4" w:space="0" w:color="auto"/>
              <w:right w:val="nil"/>
            </w:tcBorders>
            <w:shd w:val="clear" w:color="auto" w:fill="auto"/>
            <w:noWrap/>
            <w:vAlign w:val="bottom"/>
          </w:tcPr>
          <w:p w14:paraId="58728A94" w14:textId="0D80802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Palmer, Eric</w:t>
            </w:r>
          </w:p>
        </w:tc>
        <w:tc>
          <w:tcPr>
            <w:tcW w:w="41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D3B2EED" w14:textId="15C0778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single" w:sz="4" w:space="0" w:color="auto"/>
              <w:left w:val="nil"/>
              <w:bottom w:val="single" w:sz="4" w:space="0" w:color="auto"/>
              <w:right w:val="nil"/>
            </w:tcBorders>
            <w:shd w:val="clear" w:color="auto" w:fill="auto"/>
            <w:noWrap/>
            <w:vAlign w:val="bottom"/>
          </w:tcPr>
          <w:p w14:paraId="228407CD" w14:textId="61A560A9" w:rsidR="0030034E" w:rsidRPr="007F6FBB" w:rsidRDefault="0030034E" w:rsidP="0030034E">
            <w:pPr>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Rummel</w:t>
            </w:r>
            <w:proofErr w:type="spellEnd"/>
            <w:r>
              <w:rPr>
                <w:rFonts w:ascii="Calibri" w:eastAsia="Times New Roman" w:hAnsi="Calibri" w:cs="Times New Roman"/>
                <w:color w:val="000000"/>
                <w:sz w:val="20"/>
                <w:szCs w:val="20"/>
              </w:rPr>
              <w:t>, Shawn</w:t>
            </w:r>
          </w:p>
        </w:tc>
        <w:tc>
          <w:tcPr>
            <w:tcW w:w="42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E2C04D0" w14:textId="207A3134" w:rsidR="0030034E" w:rsidRPr="007F6FBB" w:rsidRDefault="0030034E" w:rsidP="0030034E">
            <w:pPr>
              <w:rPr>
                <w:rFonts w:ascii="Calibri" w:eastAsia="Times New Roman" w:hAnsi="Calibri" w:cs="Times New Roman"/>
                <w:color w:val="000000"/>
                <w:sz w:val="20"/>
                <w:szCs w:val="20"/>
              </w:rPr>
            </w:pPr>
          </w:p>
        </w:tc>
      </w:tr>
      <w:tr w:rsidR="0030034E" w:rsidRPr="007F6FBB" w14:paraId="5D8A1946" w14:textId="77777777" w:rsidTr="00E97CA5">
        <w:trPr>
          <w:trHeight w:val="320"/>
        </w:trPr>
        <w:tc>
          <w:tcPr>
            <w:tcW w:w="1250" w:type="dxa"/>
            <w:tcBorders>
              <w:top w:val="nil"/>
              <w:left w:val="single" w:sz="8" w:space="0" w:color="auto"/>
              <w:bottom w:val="single" w:sz="4" w:space="0" w:color="auto"/>
              <w:right w:val="nil"/>
            </w:tcBorders>
            <w:shd w:val="clear" w:color="auto" w:fill="auto"/>
            <w:noWrap/>
            <w:vAlign w:val="bottom"/>
          </w:tcPr>
          <w:p w14:paraId="4ADA5E70" w14:textId="28617238" w:rsidR="0030034E" w:rsidRPr="007F6FBB" w:rsidRDefault="0030034E" w:rsidP="0030034E">
            <w:pPr>
              <w:rPr>
                <w:rFonts w:ascii="Calibri" w:eastAsia="Times New Roman" w:hAnsi="Calibri" w:cs="Times New Roman"/>
                <w:color w:val="000000"/>
                <w:sz w:val="20"/>
                <w:szCs w:val="20"/>
              </w:rPr>
            </w:pPr>
            <w:r w:rsidRPr="006F04A5">
              <w:rPr>
                <w:rFonts w:ascii="Calibri" w:eastAsia="Times New Roman" w:hAnsi="Calibri" w:cs="Times New Roman"/>
                <w:sz w:val="20"/>
                <w:szCs w:val="20"/>
              </w:rPr>
              <w:t xml:space="preserve"> Geoff Day </w:t>
            </w:r>
          </w:p>
        </w:tc>
        <w:tc>
          <w:tcPr>
            <w:tcW w:w="411" w:type="dxa"/>
            <w:tcBorders>
              <w:top w:val="nil"/>
              <w:left w:val="single" w:sz="4" w:space="0" w:color="auto"/>
              <w:bottom w:val="single" w:sz="4" w:space="0" w:color="auto"/>
              <w:right w:val="single" w:sz="8" w:space="0" w:color="auto"/>
            </w:tcBorders>
            <w:shd w:val="clear" w:color="auto" w:fill="auto"/>
            <w:noWrap/>
            <w:vAlign w:val="bottom"/>
            <w:hideMark/>
          </w:tcPr>
          <w:p w14:paraId="3665DBDC" w14:textId="49506B6A"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710" w:type="dxa"/>
            <w:tcBorders>
              <w:top w:val="nil"/>
              <w:left w:val="nil"/>
              <w:bottom w:val="single" w:sz="4" w:space="0" w:color="auto"/>
              <w:right w:val="nil"/>
            </w:tcBorders>
            <w:shd w:val="clear" w:color="auto" w:fill="auto"/>
            <w:noWrap/>
            <w:vAlign w:val="bottom"/>
          </w:tcPr>
          <w:p w14:paraId="7CB05358" w14:textId="17B1C987"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Fink, Brad</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7A61AA" w14:textId="770C171A" w:rsidR="0030034E" w:rsidRPr="007F6FBB" w:rsidRDefault="0030034E" w:rsidP="0030034E">
            <w:pPr>
              <w:rPr>
                <w:rFonts w:ascii="Calibri" w:eastAsia="Times New Roman" w:hAnsi="Calibri" w:cs="Times New Roman"/>
                <w:color w:val="000000"/>
                <w:sz w:val="20"/>
                <w:szCs w:val="20"/>
              </w:rPr>
            </w:pPr>
            <w:r w:rsidRPr="002B734F">
              <w:rPr>
                <w:rFonts w:ascii="Calibri" w:eastAsia="Times New Roman" w:hAnsi="Calibri" w:cs="Times New Roman"/>
                <w:color w:val="000000" w:themeColor="text1"/>
                <w:sz w:val="20"/>
                <w:szCs w:val="20"/>
              </w:rPr>
              <w:t>X</w:t>
            </w:r>
          </w:p>
        </w:tc>
        <w:tc>
          <w:tcPr>
            <w:tcW w:w="1540" w:type="dxa"/>
            <w:tcBorders>
              <w:top w:val="nil"/>
              <w:left w:val="nil"/>
              <w:bottom w:val="single" w:sz="4" w:space="0" w:color="auto"/>
              <w:right w:val="nil"/>
            </w:tcBorders>
            <w:shd w:val="clear" w:color="auto" w:fill="auto"/>
            <w:noWrap/>
            <w:vAlign w:val="bottom"/>
          </w:tcPr>
          <w:p w14:paraId="590172A0" w14:textId="0D84CE17"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Kulp</w:t>
            </w:r>
            <w:proofErr w:type="spellEnd"/>
            <w:r w:rsidRPr="007F6FBB">
              <w:rPr>
                <w:rFonts w:ascii="Calibri" w:eastAsia="Times New Roman" w:hAnsi="Calibri" w:cs="Times New Roman"/>
                <w:color w:val="000000"/>
                <w:sz w:val="20"/>
                <w:szCs w:val="20"/>
              </w:rPr>
              <w:t xml:space="preserve">, Matt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79742FC" w14:textId="3AE3081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700" w:type="dxa"/>
            <w:tcBorders>
              <w:top w:val="nil"/>
              <w:left w:val="nil"/>
              <w:bottom w:val="single" w:sz="4" w:space="0" w:color="auto"/>
              <w:right w:val="nil"/>
            </w:tcBorders>
            <w:shd w:val="clear" w:color="auto" w:fill="auto"/>
            <w:noWrap/>
            <w:vAlign w:val="bottom"/>
          </w:tcPr>
          <w:p w14:paraId="70F195BC" w14:textId="13B5AA4B"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Pelletier, Corey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7F0A457A" w14:textId="3B52C09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400" w:type="dxa"/>
            <w:tcBorders>
              <w:top w:val="nil"/>
              <w:left w:val="nil"/>
              <w:bottom w:val="single" w:sz="4" w:space="0" w:color="auto"/>
              <w:right w:val="nil"/>
            </w:tcBorders>
            <w:shd w:val="clear" w:color="auto" w:fill="auto"/>
            <w:noWrap/>
            <w:vAlign w:val="bottom"/>
          </w:tcPr>
          <w:p w14:paraId="48186702" w14:textId="797FB822"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Shramko</w:t>
            </w:r>
            <w:proofErr w:type="spellEnd"/>
            <w:r w:rsidRPr="007F6FBB">
              <w:rPr>
                <w:rFonts w:ascii="Calibri" w:eastAsia="Times New Roman" w:hAnsi="Calibri" w:cs="Times New Roman"/>
                <w:color w:val="000000"/>
                <w:sz w:val="20"/>
                <w:szCs w:val="20"/>
              </w:rPr>
              <w:t>, Ross</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6B34A425" w14:textId="171F780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r>
      <w:tr w:rsidR="0030034E" w:rsidRPr="007F6FBB" w14:paraId="13B5DE0F" w14:textId="77777777" w:rsidTr="00E97CA5">
        <w:trPr>
          <w:trHeight w:val="320"/>
        </w:trPr>
        <w:tc>
          <w:tcPr>
            <w:tcW w:w="1250" w:type="dxa"/>
            <w:tcBorders>
              <w:top w:val="nil"/>
              <w:left w:val="single" w:sz="8" w:space="0" w:color="auto"/>
              <w:bottom w:val="single" w:sz="4" w:space="0" w:color="auto"/>
              <w:right w:val="nil"/>
            </w:tcBorders>
            <w:shd w:val="clear" w:color="auto" w:fill="auto"/>
            <w:noWrap/>
            <w:vAlign w:val="bottom"/>
          </w:tcPr>
          <w:p w14:paraId="15F879C2" w14:textId="7D338FE3" w:rsidR="0030034E" w:rsidRPr="007F6FBB" w:rsidRDefault="0030034E" w:rsidP="0030034E">
            <w:pPr>
              <w:rPr>
                <w:rFonts w:ascii="Calibri" w:eastAsia="Times New Roman" w:hAnsi="Calibri" w:cs="Times New Roman"/>
                <w:color w:val="000000"/>
                <w:sz w:val="20"/>
                <w:szCs w:val="20"/>
              </w:rPr>
            </w:pPr>
            <w:proofErr w:type="spellStart"/>
            <w:r w:rsidRPr="007F6FBB">
              <w:rPr>
                <w:rFonts w:ascii="Calibri" w:eastAsia="Times New Roman" w:hAnsi="Calibri" w:cs="Times New Roman"/>
                <w:color w:val="000000"/>
                <w:sz w:val="20"/>
                <w:szCs w:val="20"/>
              </w:rPr>
              <w:t>Detar</w:t>
            </w:r>
            <w:proofErr w:type="spellEnd"/>
            <w:r w:rsidRPr="007F6FBB">
              <w:rPr>
                <w:rFonts w:ascii="Calibri" w:eastAsia="Times New Roman" w:hAnsi="Calibri" w:cs="Times New Roman"/>
                <w:color w:val="000000"/>
                <w:sz w:val="20"/>
                <w:szCs w:val="20"/>
              </w:rPr>
              <w:t>, Jason</w:t>
            </w:r>
          </w:p>
        </w:tc>
        <w:tc>
          <w:tcPr>
            <w:tcW w:w="411" w:type="dxa"/>
            <w:tcBorders>
              <w:top w:val="nil"/>
              <w:left w:val="single" w:sz="4" w:space="0" w:color="auto"/>
              <w:bottom w:val="single" w:sz="4" w:space="0" w:color="auto"/>
              <w:right w:val="single" w:sz="8" w:space="0" w:color="auto"/>
            </w:tcBorders>
            <w:shd w:val="clear" w:color="auto" w:fill="auto"/>
            <w:noWrap/>
            <w:vAlign w:val="bottom"/>
            <w:hideMark/>
          </w:tcPr>
          <w:p w14:paraId="7863CD75" w14:textId="0557077F" w:rsidR="0030034E" w:rsidRPr="007F6FBB" w:rsidRDefault="0030034E"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710" w:type="dxa"/>
            <w:tcBorders>
              <w:top w:val="nil"/>
              <w:left w:val="nil"/>
              <w:bottom w:val="single" w:sz="4" w:space="0" w:color="auto"/>
              <w:right w:val="nil"/>
            </w:tcBorders>
            <w:shd w:val="clear" w:color="auto" w:fill="auto"/>
            <w:noWrap/>
            <w:vAlign w:val="bottom"/>
          </w:tcPr>
          <w:p w14:paraId="27CDF45F" w14:textId="2B6FD21D"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Gallagher, Merry</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2324A586" w14:textId="269812E6"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540" w:type="dxa"/>
            <w:tcBorders>
              <w:top w:val="nil"/>
              <w:left w:val="nil"/>
              <w:bottom w:val="single" w:sz="4" w:space="0" w:color="auto"/>
              <w:right w:val="nil"/>
            </w:tcBorders>
            <w:shd w:val="clear" w:color="auto" w:fill="auto"/>
            <w:noWrap/>
            <w:vAlign w:val="bottom"/>
          </w:tcPr>
          <w:p w14:paraId="4FEEC452" w14:textId="32BB56D8"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Rankin, Dan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5EE51F0" w14:textId="57FF5E2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72CA16FC" w14:textId="70B2FCF3"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Perry, Stephen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4DE0C798" w14:textId="1D9EFAE7"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400" w:type="dxa"/>
            <w:tcBorders>
              <w:top w:val="nil"/>
              <w:left w:val="nil"/>
              <w:bottom w:val="single" w:sz="4" w:space="0" w:color="auto"/>
              <w:right w:val="nil"/>
            </w:tcBorders>
            <w:shd w:val="clear" w:color="auto" w:fill="auto"/>
            <w:noWrap/>
            <w:vAlign w:val="bottom"/>
          </w:tcPr>
          <w:p w14:paraId="4355EA69" w14:textId="61EB4B3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Simard, Lee </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520E8FF7" w14:textId="48C016C7" w:rsidR="0030034E" w:rsidRPr="007F6FBB" w:rsidRDefault="0030034E" w:rsidP="0030034E">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rsidR="0030034E" w:rsidRPr="007F6FBB" w14:paraId="7781DB8F" w14:textId="77777777" w:rsidTr="00E97CA5">
        <w:trPr>
          <w:trHeight w:val="320"/>
        </w:trPr>
        <w:tc>
          <w:tcPr>
            <w:tcW w:w="1250" w:type="dxa"/>
            <w:tcBorders>
              <w:top w:val="nil"/>
              <w:left w:val="single" w:sz="8" w:space="0" w:color="auto"/>
              <w:bottom w:val="single" w:sz="4" w:space="0" w:color="auto"/>
              <w:right w:val="nil"/>
            </w:tcBorders>
            <w:shd w:val="clear" w:color="auto" w:fill="auto"/>
            <w:noWrap/>
            <w:vAlign w:val="bottom"/>
          </w:tcPr>
          <w:p w14:paraId="4314AB6F" w14:textId="4892FE2D" w:rsidR="0030034E" w:rsidRPr="007F6FBB" w:rsidRDefault="0030034E" w:rsidP="0030034E">
            <w:pPr>
              <w:rPr>
                <w:rFonts w:ascii="Calibri" w:eastAsia="Times New Roman" w:hAnsi="Calibri" w:cs="Times New Roman"/>
                <w:color w:val="000000"/>
                <w:sz w:val="20"/>
                <w:szCs w:val="20"/>
              </w:rPr>
            </w:pPr>
          </w:p>
        </w:tc>
        <w:tc>
          <w:tcPr>
            <w:tcW w:w="411" w:type="dxa"/>
            <w:tcBorders>
              <w:top w:val="nil"/>
              <w:left w:val="single" w:sz="4" w:space="0" w:color="auto"/>
              <w:bottom w:val="single" w:sz="4" w:space="0" w:color="auto"/>
              <w:right w:val="single" w:sz="8" w:space="0" w:color="auto"/>
            </w:tcBorders>
            <w:shd w:val="clear" w:color="auto" w:fill="auto"/>
            <w:noWrap/>
            <w:vAlign w:val="bottom"/>
            <w:hideMark/>
          </w:tcPr>
          <w:p w14:paraId="0B018DD4" w14:textId="53888241" w:rsidR="0030034E" w:rsidRPr="007F6FBB" w:rsidRDefault="0030034E" w:rsidP="0030034E">
            <w:pPr>
              <w:rPr>
                <w:rFonts w:ascii="Calibri" w:eastAsia="Times New Roman" w:hAnsi="Calibri" w:cs="Times New Roman"/>
                <w:color w:val="000000"/>
                <w:sz w:val="20"/>
                <w:szCs w:val="20"/>
              </w:rPr>
            </w:pPr>
          </w:p>
        </w:tc>
        <w:tc>
          <w:tcPr>
            <w:tcW w:w="1710" w:type="dxa"/>
            <w:tcBorders>
              <w:top w:val="nil"/>
              <w:left w:val="nil"/>
              <w:bottom w:val="single" w:sz="4" w:space="0" w:color="auto"/>
              <w:right w:val="nil"/>
            </w:tcBorders>
            <w:shd w:val="clear" w:color="auto" w:fill="auto"/>
            <w:noWrap/>
            <w:vAlign w:val="bottom"/>
          </w:tcPr>
          <w:p w14:paraId="55AAC2F3" w14:textId="101E98EA"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Gillespie, Nat</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305C251" w14:textId="00DCF67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540" w:type="dxa"/>
            <w:tcBorders>
              <w:top w:val="nil"/>
              <w:left w:val="nil"/>
              <w:bottom w:val="single" w:sz="4" w:space="0" w:color="auto"/>
              <w:right w:val="nil"/>
            </w:tcBorders>
            <w:shd w:val="clear" w:color="auto" w:fill="auto"/>
            <w:noWrap/>
            <w:vAlign w:val="bottom"/>
          </w:tcPr>
          <w:p w14:paraId="5EFC4F54" w14:textId="41326459"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Magee, John</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107C224F" w14:textId="454070FD"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r w:rsidRPr="007F6FBB">
              <w:rPr>
                <w:rFonts w:ascii="Calibri" w:eastAsia="Times New Roman" w:hAnsi="Calibri" w:cs="Times New Roman"/>
                <w:color w:val="000000"/>
                <w:sz w:val="20"/>
                <w:szCs w:val="20"/>
              </w:rPr>
              <w:t> </w:t>
            </w:r>
          </w:p>
        </w:tc>
        <w:tc>
          <w:tcPr>
            <w:tcW w:w="1700" w:type="dxa"/>
            <w:tcBorders>
              <w:top w:val="nil"/>
              <w:left w:val="nil"/>
              <w:bottom w:val="single" w:sz="4" w:space="0" w:color="auto"/>
              <w:right w:val="nil"/>
            </w:tcBorders>
            <w:shd w:val="clear" w:color="auto" w:fill="auto"/>
            <w:noWrap/>
            <w:vAlign w:val="bottom"/>
          </w:tcPr>
          <w:p w14:paraId="053CED8B" w14:textId="770C36DF"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xml:space="preserve">Timmins, Dianne </w:t>
            </w:r>
          </w:p>
        </w:tc>
        <w:tc>
          <w:tcPr>
            <w:tcW w:w="411" w:type="dxa"/>
            <w:tcBorders>
              <w:top w:val="nil"/>
              <w:left w:val="single" w:sz="4" w:space="0" w:color="auto"/>
              <w:bottom w:val="single" w:sz="4" w:space="0" w:color="auto"/>
              <w:right w:val="single" w:sz="8" w:space="0" w:color="auto"/>
            </w:tcBorders>
            <w:shd w:val="clear" w:color="auto" w:fill="auto"/>
            <w:noWrap/>
            <w:vAlign w:val="bottom"/>
          </w:tcPr>
          <w:p w14:paraId="0D71B3DB" w14:textId="2AA209BD"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c>
          <w:tcPr>
            <w:tcW w:w="1400" w:type="dxa"/>
            <w:tcBorders>
              <w:top w:val="nil"/>
              <w:left w:val="nil"/>
              <w:bottom w:val="single" w:sz="4" w:space="0" w:color="auto"/>
              <w:right w:val="nil"/>
            </w:tcBorders>
            <w:shd w:val="clear" w:color="auto" w:fill="auto"/>
            <w:noWrap/>
            <w:vAlign w:val="bottom"/>
          </w:tcPr>
          <w:p w14:paraId="5E0DA18A" w14:textId="0C369A7A"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Thorne, David</w:t>
            </w:r>
          </w:p>
        </w:tc>
        <w:tc>
          <w:tcPr>
            <w:tcW w:w="420" w:type="dxa"/>
            <w:tcBorders>
              <w:top w:val="nil"/>
              <w:left w:val="single" w:sz="4" w:space="0" w:color="auto"/>
              <w:bottom w:val="single" w:sz="4" w:space="0" w:color="auto"/>
              <w:right w:val="single" w:sz="8" w:space="0" w:color="auto"/>
            </w:tcBorders>
            <w:shd w:val="clear" w:color="auto" w:fill="auto"/>
            <w:noWrap/>
            <w:vAlign w:val="bottom"/>
          </w:tcPr>
          <w:p w14:paraId="4BFB01D3" w14:textId="25D0E70E" w:rsidR="0030034E" w:rsidRPr="007F6FBB" w:rsidRDefault="0030034E" w:rsidP="0030034E">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r>
              <w:rPr>
                <w:rFonts w:ascii="Calibri" w:eastAsia="Times New Roman" w:hAnsi="Calibri" w:cs="Times New Roman"/>
                <w:color w:val="000000"/>
                <w:sz w:val="20"/>
                <w:szCs w:val="20"/>
              </w:rPr>
              <w:t>X</w:t>
            </w:r>
          </w:p>
        </w:tc>
      </w:tr>
      <w:tr w:rsidR="002B734F" w:rsidRPr="007F6FBB" w14:paraId="7651EFBC" w14:textId="77777777" w:rsidTr="0083472C">
        <w:trPr>
          <w:trHeight w:val="340"/>
        </w:trPr>
        <w:tc>
          <w:tcPr>
            <w:tcW w:w="1250" w:type="dxa"/>
            <w:tcBorders>
              <w:top w:val="single" w:sz="4" w:space="0" w:color="auto"/>
              <w:left w:val="single" w:sz="4" w:space="0" w:color="auto"/>
              <w:bottom w:val="single" w:sz="8" w:space="0" w:color="auto"/>
            </w:tcBorders>
            <w:shd w:val="clear" w:color="auto" w:fill="auto"/>
            <w:noWrap/>
            <w:vAlign w:val="bottom"/>
            <w:hideMark/>
          </w:tcPr>
          <w:p w14:paraId="4BD0E9F8" w14:textId="4576028F" w:rsidR="002B734F" w:rsidRPr="007F6FBB" w:rsidRDefault="002B734F" w:rsidP="002B734F">
            <w:pPr>
              <w:rPr>
                <w:rFonts w:ascii="Calibri" w:eastAsia="Times New Roman" w:hAnsi="Calibri" w:cs="Times New Roman"/>
                <w:i/>
                <w:iCs/>
                <w:color w:val="000000"/>
                <w:sz w:val="20"/>
                <w:szCs w:val="20"/>
              </w:rPr>
            </w:pPr>
            <w:r w:rsidRPr="007F6FBB">
              <w:rPr>
                <w:rFonts w:ascii="Calibri" w:eastAsia="Times New Roman" w:hAnsi="Calibri" w:cs="Times New Roman"/>
                <w:i/>
                <w:iCs/>
                <w:color w:val="000000"/>
                <w:sz w:val="20"/>
                <w:szCs w:val="20"/>
              </w:rPr>
              <w:t> </w:t>
            </w:r>
            <w:r w:rsidRPr="0083472C">
              <w:rPr>
                <w:rFonts w:ascii="Calibri" w:eastAsia="Times New Roman" w:hAnsi="Calibri" w:cs="Times New Roman"/>
                <w:i/>
                <w:iCs/>
                <w:color w:val="000000"/>
                <w:sz w:val="20"/>
                <w:szCs w:val="20"/>
              </w:rPr>
              <w:t>Other</w:t>
            </w:r>
          </w:p>
        </w:tc>
        <w:tc>
          <w:tcPr>
            <w:tcW w:w="411" w:type="dxa"/>
            <w:tcBorders>
              <w:top w:val="single" w:sz="4" w:space="0" w:color="auto"/>
              <w:bottom w:val="single" w:sz="8" w:space="0" w:color="auto"/>
              <w:right w:val="single" w:sz="8" w:space="0" w:color="auto"/>
            </w:tcBorders>
            <w:shd w:val="clear" w:color="auto" w:fill="auto"/>
            <w:noWrap/>
            <w:vAlign w:val="bottom"/>
            <w:hideMark/>
          </w:tcPr>
          <w:p w14:paraId="28ACB406" w14:textId="77777777" w:rsidR="002B734F" w:rsidRPr="007F6FBB" w:rsidRDefault="002B734F" w:rsidP="002B734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1710" w:type="dxa"/>
            <w:tcBorders>
              <w:top w:val="nil"/>
              <w:left w:val="nil"/>
              <w:bottom w:val="single" w:sz="8" w:space="0" w:color="auto"/>
              <w:right w:val="nil"/>
            </w:tcBorders>
            <w:shd w:val="clear" w:color="auto" w:fill="auto"/>
            <w:noWrap/>
            <w:vAlign w:val="bottom"/>
            <w:hideMark/>
          </w:tcPr>
          <w:p w14:paraId="0483175C" w14:textId="71B05065" w:rsidR="002B734F" w:rsidRPr="00321EC4" w:rsidRDefault="002B734F" w:rsidP="002B734F">
            <w:pPr>
              <w:rPr>
                <w:rFonts w:ascii="Calibri" w:eastAsia="Times New Roman" w:hAnsi="Calibri" w:cs="Times New Roman"/>
                <w:color w:val="FF0000"/>
                <w:sz w:val="20"/>
                <w:szCs w:val="20"/>
              </w:rPr>
            </w:pPr>
          </w:p>
        </w:tc>
        <w:tc>
          <w:tcPr>
            <w:tcW w:w="411" w:type="dxa"/>
            <w:tcBorders>
              <w:top w:val="nil"/>
              <w:left w:val="single" w:sz="4" w:space="0" w:color="auto"/>
              <w:bottom w:val="single" w:sz="8" w:space="0" w:color="auto"/>
              <w:right w:val="single" w:sz="8" w:space="0" w:color="auto"/>
            </w:tcBorders>
            <w:shd w:val="clear" w:color="auto" w:fill="auto"/>
            <w:noWrap/>
            <w:vAlign w:val="bottom"/>
            <w:hideMark/>
          </w:tcPr>
          <w:p w14:paraId="3423DB58" w14:textId="50EE7585" w:rsidR="002B734F" w:rsidRPr="00321EC4" w:rsidRDefault="002B734F" w:rsidP="002B734F">
            <w:pPr>
              <w:rPr>
                <w:rFonts w:ascii="Calibri" w:eastAsia="Times New Roman" w:hAnsi="Calibri" w:cs="Times New Roman"/>
                <w:color w:val="FF0000"/>
                <w:sz w:val="20"/>
                <w:szCs w:val="20"/>
              </w:rPr>
            </w:pPr>
            <w:r w:rsidRPr="00321EC4">
              <w:rPr>
                <w:rFonts w:ascii="Calibri" w:eastAsia="Times New Roman" w:hAnsi="Calibri" w:cs="Times New Roman"/>
                <w:color w:val="FF0000"/>
                <w:sz w:val="20"/>
                <w:szCs w:val="20"/>
              </w:rPr>
              <w:t> </w:t>
            </w:r>
          </w:p>
        </w:tc>
        <w:tc>
          <w:tcPr>
            <w:tcW w:w="1540" w:type="dxa"/>
            <w:tcBorders>
              <w:top w:val="nil"/>
              <w:left w:val="nil"/>
              <w:bottom w:val="single" w:sz="8" w:space="0" w:color="auto"/>
              <w:right w:val="nil"/>
            </w:tcBorders>
            <w:shd w:val="clear" w:color="auto" w:fill="auto"/>
            <w:noWrap/>
            <w:vAlign w:val="bottom"/>
          </w:tcPr>
          <w:p w14:paraId="5EA29E47" w14:textId="3D2AD563" w:rsidR="002B734F" w:rsidRPr="007F6FBB" w:rsidRDefault="002B734F" w:rsidP="002B734F">
            <w:pPr>
              <w:rPr>
                <w:rFonts w:ascii="Calibri" w:eastAsia="Times New Roman" w:hAnsi="Calibri" w:cs="Times New Roman"/>
                <w:color w:val="000000"/>
                <w:sz w:val="20"/>
                <w:szCs w:val="20"/>
              </w:rPr>
            </w:pPr>
          </w:p>
        </w:tc>
        <w:tc>
          <w:tcPr>
            <w:tcW w:w="411" w:type="dxa"/>
            <w:tcBorders>
              <w:top w:val="nil"/>
              <w:left w:val="single" w:sz="4" w:space="0" w:color="auto"/>
              <w:bottom w:val="single" w:sz="8" w:space="0" w:color="auto"/>
              <w:right w:val="single" w:sz="8" w:space="0" w:color="auto"/>
            </w:tcBorders>
            <w:shd w:val="clear" w:color="auto" w:fill="auto"/>
            <w:noWrap/>
            <w:vAlign w:val="bottom"/>
          </w:tcPr>
          <w:p w14:paraId="1F9EE56F" w14:textId="19391016" w:rsidR="002B734F" w:rsidRPr="007F6FBB" w:rsidRDefault="002B734F" w:rsidP="002B734F">
            <w:pPr>
              <w:rPr>
                <w:rFonts w:ascii="Calibri" w:eastAsia="Times New Roman" w:hAnsi="Calibri" w:cs="Times New Roman"/>
                <w:color w:val="000000"/>
                <w:sz w:val="20"/>
                <w:szCs w:val="20"/>
              </w:rPr>
            </w:pPr>
          </w:p>
        </w:tc>
        <w:tc>
          <w:tcPr>
            <w:tcW w:w="1700" w:type="dxa"/>
            <w:tcBorders>
              <w:top w:val="nil"/>
              <w:left w:val="nil"/>
              <w:bottom w:val="single" w:sz="8" w:space="0" w:color="auto"/>
              <w:right w:val="nil"/>
            </w:tcBorders>
            <w:shd w:val="clear" w:color="auto" w:fill="auto"/>
            <w:noWrap/>
            <w:vAlign w:val="bottom"/>
          </w:tcPr>
          <w:p w14:paraId="2DD48C6C" w14:textId="7AE085E7" w:rsidR="002B734F" w:rsidRPr="007F6FBB" w:rsidRDefault="002B734F" w:rsidP="002B734F">
            <w:pPr>
              <w:rPr>
                <w:rFonts w:ascii="Calibri" w:eastAsia="Times New Roman" w:hAnsi="Calibri" w:cs="Times New Roman"/>
                <w:color w:val="000000"/>
                <w:sz w:val="20"/>
                <w:szCs w:val="20"/>
              </w:rPr>
            </w:pPr>
          </w:p>
        </w:tc>
        <w:tc>
          <w:tcPr>
            <w:tcW w:w="411" w:type="dxa"/>
            <w:tcBorders>
              <w:top w:val="nil"/>
              <w:left w:val="single" w:sz="4" w:space="0" w:color="auto"/>
              <w:bottom w:val="single" w:sz="8" w:space="0" w:color="auto"/>
              <w:right w:val="single" w:sz="8" w:space="0" w:color="auto"/>
            </w:tcBorders>
            <w:shd w:val="clear" w:color="auto" w:fill="auto"/>
            <w:noWrap/>
            <w:vAlign w:val="bottom"/>
          </w:tcPr>
          <w:p w14:paraId="4E1BCE72" w14:textId="551DFF85" w:rsidR="002B734F" w:rsidRPr="007F6FBB" w:rsidRDefault="002B734F" w:rsidP="002B734F">
            <w:pPr>
              <w:rPr>
                <w:rFonts w:ascii="Calibri" w:eastAsia="Times New Roman" w:hAnsi="Calibri" w:cs="Times New Roman"/>
                <w:color w:val="000000"/>
                <w:sz w:val="20"/>
                <w:szCs w:val="20"/>
              </w:rPr>
            </w:pPr>
          </w:p>
        </w:tc>
        <w:tc>
          <w:tcPr>
            <w:tcW w:w="1400" w:type="dxa"/>
            <w:tcBorders>
              <w:top w:val="nil"/>
              <w:left w:val="nil"/>
              <w:bottom w:val="single" w:sz="8" w:space="0" w:color="auto"/>
              <w:right w:val="nil"/>
            </w:tcBorders>
            <w:shd w:val="clear" w:color="auto" w:fill="auto"/>
            <w:noWrap/>
            <w:vAlign w:val="bottom"/>
            <w:hideMark/>
          </w:tcPr>
          <w:p w14:paraId="1BCBC2A2" w14:textId="77777777" w:rsidR="002B734F" w:rsidRPr="007F6FBB" w:rsidRDefault="002B734F" w:rsidP="002B734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c>
          <w:tcPr>
            <w:tcW w:w="420" w:type="dxa"/>
            <w:tcBorders>
              <w:top w:val="nil"/>
              <w:left w:val="single" w:sz="4" w:space="0" w:color="auto"/>
              <w:bottom w:val="single" w:sz="8" w:space="0" w:color="auto"/>
              <w:right w:val="single" w:sz="8" w:space="0" w:color="auto"/>
            </w:tcBorders>
            <w:shd w:val="clear" w:color="auto" w:fill="auto"/>
            <w:noWrap/>
            <w:vAlign w:val="bottom"/>
            <w:hideMark/>
          </w:tcPr>
          <w:p w14:paraId="72F684CF" w14:textId="77777777" w:rsidR="002B734F" w:rsidRPr="007F6FBB" w:rsidRDefault="002B734F" w:rsidP="002B734F">
            <w:pPr>
              <w:rPr>
                <w:rFonts w:ascii="Calibri" w:eastAsia="Times New Roman" w:hAnsi="Calibri" w:cs="Times New Roman"/>
                <w:color w:val="000000"/>
                <w:sz w:val="20"/>
                <w:szCs w:val="20"/>
              </w:rPr>
            </w:pPr>
            <w:r w:rsidRPr="007F6FBB">
              <w:rPr>
                <w:rFonts w:ascii="Calibri" w:eastAsia="Times New Roman" w:hAnsi="Calibri" w:cs="Times New Roman"/>
                <w:color w:val="000000"/>
                <w:sz w:val="20"/>
                <w:szCs w:val="20"/>
              </w:rPr>
              <w:t> </w:t>
            </w:r>
          </w:p>
        </w:tc>
      </w:tr>
    </w:tbl>
    <w:p w14:paraId="2A3A0AB6" w14:textId="77777777" w:rsidR="007138CD" w:rsidRDefault="007138CD" w:rsidP="00F20D37">
      <w:pPr>
        <w:pStyle w:val="NoSpacing"/>
      </w:pPr>
    </w:p>
    <w:p w14:paraId="0FB9A077" w14:textId="28837FB5" w:rsidR="007138CD" w:rsidRDefault="00ED1E6D" w:rsidP="00F20D37">
      <w:pPr>
        <w:pStyle w:val="NoSpacing"/>
      </w:pPr>
      <w:r>
        <w:t>Th</w:t>
      </w:r>
      <w:r w:rsidR="005916F8">
        <w:t>is</w:t>
      </w:r>
      <w:r>
        <w:t xml:space="preserve"> </w:t>
      </w:r>
      <w:r w:rsidR="00C866D7">
        <w:t xml:space="preserve">video conference </w:t>
      </w:r>
      <w:r w:rsidR="00572DA2">
        <w:t>meeting</w:t>
      </w:r>
      <w:r>
        <w:t xml:space="preserve"> was called to order by Chair </w:t>
      </w:r>
      <w:r w:rsidR="00BD7EDF">
        <w:t>Nat Gillespie</w:t>
      </w:r>
      <w:r>
        <w:t xml:space="preserve"> at </w:t>
      </w:r>
      <w:r w:rsidR="005916F8">
        <w:t>~</w:t>
      </w:r>
      <w:r w:rsidR="00245028">
        <w:t>1:</w:t>
      </w:r>
      <w:r w:rsidR="0040476E">
        <w:t>0</w:t>
      </w:r>
      <w:r w:rsidR="00BE1F16">
        <w:t xml:space="preserve">0 </w:t>
      </w:r>
      <w:r w:rsidR="00116E78">
        <w:t>p</w:t>
      </w:r>
      <w:r w:rsidR="006E5064">
        <w:t>.m.</w:t>
      </w:r>
      <w:r>
        <w:t xml:space="preserve"> on </w:t>
      </w:r>
      <w:r w:rsidR="009D6AFB">
        <w:t>March</w:t>
      </w:r>
      <w:r w:rsidR="00066901">
        <w:t xml:space="preserve"> 1</w:t>
      </w:r>
      <w:r w:rsidR="007C530D">
        <w:t>6</w:t>
      </w:r>
      <w:r w:rsidR="00245028" w:rsidRPr="00245028">
        <w:rPr>
          <w:vertAlign w:val="superscript"/>
        </w:rPr>
        <w:t>th</w:t>
      </w:r>
      <w:r>
        <w:t>.  The first order of business was for the Chair to establish a quorum</w:t>
      </w:r>
      <w:r w:rsidR="00A74C79">
        <w:t xml:space="preserve"> (</w:t>
      </w:r>
      <w:r w:rsidR="00A74C79">
        <w:rPr>
          <w:rFonts w:cs="Times New Roman"/>
        </w:rPr>
        <w:t>≥</w:t>
      </w:r>
      <w:r w:rsidR="00A74C79">
        <w:t>10 SC members)</w:t>
      </w:r>
      <w:r w:rsidR="006E5064">
        <w:t>, which was</w:t>
      </w:r>
      <w:r w:rsidR="00284DFF">
        <w:t xml:space="preserve"> </w:t>
      </w:r>
      <w:r w:rsidR="006E5064">
        <w:t xml:space="preserve">achieved </w:t>
      </w:r>
      <w:r w:rsidR="006E5064" w:rsidRPr="00780E58">
        <w:t>as</w:t>
      </w:r>
      <w:r w:rsidR="00284DFF">
        <w:t xml:space="preserve"> </w:t>
      </w:r>
      <w:r w:rsidR="00EB12A0">
        <w:t>eigh</w:t>
      </w:r>
      <w:r w:rsidR="00EA11CF">
        <w:t>teen</w:t>
      </w:r>
      <w:r w:rsidR="002B734F">
        <w:t xml:space="preserve"> (</w:t>
      </w:r>
      <w:r w:rsidR="00D3297F">
        <w:t>1</w:t>
      </w:r>
      <w:r w:rsidR="00EB12A0">
        <w:t>8</w:t>
      </w:r>
      <w:r w:rsidR="002B734F">
        <w:t>)</w:t>
      </w:r>
      <w:r w:rsidR="00255610">
        <w:t xml:space="preserve"> </w:t>
      </w:r>
      <w:r w:rsidR="006E5064">
        <w:t>S</w:t>
      </w:r>
      <w:r w:rsidR="0037352B">
        <w:t xml:space="preserve">teering </w:t>
      </w:r>
      <w:r w:rsidR="006E5064">
        <w:t>C</w:t>
      </w:r>
      <w:r w:rsidR="0037352B">
        <w:t>ommittee</w:t>
      </w:r>
      <w:r w:rsidR="00A177C5">
        <w:t xml:space="preserve"> (SC)</w:t>
      </w:r>
      <w:r w:rsidR="0037352B">
        <w:t xml:space="preserve"> members</w:t>
      </w:r>
      <w:r w:rsidR="006E5064">
        <w:t xml:space="preserve"> </w:t>
      </w:r>
      <w:r w:rsidR="0037352B">
        <w:t>participated in</w:t>
      </w:r>
      <w:r w:rsidR="006E5064">
        <w:t xml:space="preserve"> the </w:t>
      </w:r>
      <w:r w:rsidR="00CD134F">
        <w:t>meeting</w:t>
      </w:r>
      <w:r w:rsidR="006E5064">
        <w:t>.</w:t>
      </w:r>
    </w:p>
    <w:p w14:paraId="5F4DBF7C" w14:textId="77777777" w:rsidR="00ED1E6D" w:rsidRDefault="00ED1E6D" w:rsidP="00F20D37">
      <w:pPr>
        <w:pStyle w:val="NoSpacing"/>
      </w:pPr>
    </w:p>
    <w:p w14:paraId="44B7D21C" w14:textId="0A7E3447" w:rsidR="00ED1E6D" w:rsidRDefault="00ED1E6D" w:rsidP="00F20D37">
      <w:pPr>
        <w:pStyle w:val="NoSpacing"/>
      </w:pPr>
      <w:r>
        <w:t>The following notes summarize the business conducted</w:t>
      </w:r>
      <w:r w:rsidR="00D903B3">
        <w:t xml:space="preserve"> </w:t>
      </w:r>
      <w:r>
        <w:t xml:space="preserve">during the </w:t>
      </w:r>
      <w:r w:rsidR="00470D5B">
        <w:t>meeting</w:t>
      </w:r>
      <w:r w:rsidR="0040476E">
        <w:t xml:space="preserve"> held</w:t>
      </w:r>
      <w:r w:rsidR="0072436B">
        <w:t xml:space="preserve"> on </w:t>
      </w:r>
      <w:r w:rsidR="00C96B37">
        <w:rPr>
          <w:b/>
        </w:rPr>
        <w:t xml:space="preserve">March 16, </w:t>
      </w:r>
      <w:r w:rsidR="00F15AD2">
        <w:rPr>
          <w:b/>
        </w:rPr>
        <w:t>2021</w:t>
      </w:r>
      <w:r>
        <w:t>:</w:t>
      </w:r>
    </w:p>
    <w:p w14:paraId="3CADDD48" w14:textId="77777777" w:rsidR="00650D76" w:rsidRDefault="00650D76" w:rsidP="00650D76">
      <w:pPr>
        <w:pStyle w:val="NoSpacing"/>
      </w:pPr>
    </w:p>
    <w:p w14:paraId="5B0462BF" w14:textId="77777777" w:rsidR="007138CD" w:rsidRDefault="007138CD" w:rsidP="00F20D37">
      <w:pPr>
        <w:pStyle w:val="NoSpacing"/>
      </w:pPr>
    </w:p>
    <w:p w14:paraId="5DC1636B" w14:textId="0C59FAEE" w:rsidR="009D6AFB" w:rsidRDefault="009D6AFB" w:rsidP="009D6AFB">
      <w:pPr>
        <w:pStyle w:val="NoSpacing"/>
        <w:numPr>
          <w:ilvl w:val="0"/>
          <w:numId w:val="1"/>
        </w:numPr>
      </w:pPr>
      <w:r>
        <w:t xml:space="preserve">Nat Gillespie </w:t>
      </w:r>
      <w:r w:rsidR="001253AF">
        <w:t>thanked Steve Perry for his work and dedication to the EBTJV and announced a virtual gathering to come later in the spring to celebrate and thank Steve</w:t>
      </w:r>
      <w:r w:rsidR="00DD5EC5">
        <w:t xml:space="preserve"> for his service as Coordinator</w:t>
      </w:r>
      <w:r w:rsidR="001253AF">
        <w:t xml:space="preserve">.  </w:t>
      </w:r>
      <w:r w:rsidR="00C811AC">
        <w:t xml:space="preserve">Steve will </w:t>
      </w:r>
      <w:r w:rsidR="00E7082D">
        <w:t>return to the</w:t>
      </w:r>
      <w:r w:rsidR="00C811AC">
        <w:t xml:space="preserve"> EBTJV board as an at-large member </w:t>
      </w:r>
      <w:r w:rsidR="00E7082D">
        <w:t xml:space="preserve">upon retirement. </w:t>
      </w:r>
      <w:r w:rsidR="001F50C5">
        <w:t xml:space="preserve">Nat </w:t>
      </w:r>
      <w:r>
        <w:t>introduced and welcomed Lori Maloney as the new EBTJV Coordinator</w:t>
      </w:r>
      <w:r w:rsidR="00AB13E0">
        <w:t>. Lori gave a brief overview of her professional background and interests as they pertain to the position.</w:t>
      </w:r>
    </w:p>
    <w:p w14:paraId="0D08E709" w14:textId="77777777" w:rsidR="009D6AFB" w:rsidRDefault="009D6AFB" w:rsidP="009D6AFB">
      <w:pPr>
        <w:pStyle w:val="NoSpacing"/>
        <w:ind w:left="360"/>
      </w:pPr>
    </w:p>
    <w:p w14:paraId="6C2EFA84" w14:textId="77777777" w:rsidR="002B734F" w:rsidRDefault="00F058C1" w:rsidP="009D6AFB">
      <w:pPr>
        <w:pStyle w:val="NoSpacing"/>
        <w:numPr>
          <w:ilvl w:val="0"/>
          <w:numId w:val="1"/>
        </w:numPr>
      </w:pPr>
      <w:bookmarkStart w:id="0" w:name="_Hlk42499071"/>
      <w:r>
        <w:t xml:space="preserve">The Steering Committee voted to approve the. </w:t>
      </w:r>
      <w:bookmarkEnd w:id="0"/>
      <w:r>
        <w:rPr>
          <w:rFonts w:ascii="TimesNewRomanPS" w:hAnsi="TimesNewRomanPS"/>
          <w:b/>
          <w:bCs/>
          <w:color w:val="0000FF"/>
        </w:rPr>
        <w:fldChar w:fldCharType="begin"/>
      </w:r>
      <w:r>
        <w:rPr>
          <w:rFonts w:ascii="TimesNewRomanPS" w:hAnsi="TimesNewRomanPS"/>
          <w:b/>
          <w:bCs/>
          <w:color w:val="0000FF"/>
        </w:rPr>
        <w:instrText xml:space="preserve"> HYPERLINK "https://easternbrooktrout.org/groups/steering-committee/conference-call-notes/2021-steering-committee-conference-call-summaries/december-15-2020-steering-committee-meeting-summary/view" </w:instrText>
      </w:r>
      <w:r>
        <w:rPr>
          <w:rFonts w:ascii="TimesNewRomanPS" w:hAnsi="TimesNewRomanPS"/>
          <w:b/>
          <w:bCs/>
          <w:color w:val="0000FF"/>
        </w:rPr>
        <w:fldChar w:fldCharType="separate"/>
      </w:r>
      <w:r w:rsidRPr="00376A93">
        <w:rPr>
          <w:rStyle w:val="Hyperlink"/>
          <w:rFonts w:ascii="TimesNewRomanPS" w:hAnsi="TimesNewRomanPS"/>
          <w:b/>
          <w:bCs/>
        </w:rPr>
        <w:t>December 15, 2020 Steering Committee Meeting Summary</w:t>
      </w:r>
      <w:r>
        <w:rPr>
          <w:rFonts w:ascii="TimesNewRomanPS" w:hAnsi="TimesNewRomanPS"/>
          <w:b/>
          <w:bCs/>
          <w:color w:val="0000FF"/>
        </w:rPr>
        <w:fldChar w:fldCharType="end"/>
      </w:r>
      <w:r w:rsidRPr="00C866D7">
        <w:rPr>
          <w:rFonts w:ascii="TimesNewRomanPS" w:hAnsi="TimesNewRomanPS"/>
          <w:b/>
          <w:bCs/>
          <w:color w:val="0000FF"/>
        </w:rPr>
        <w:t xml:space="preserve"> </w:t>
      </w:r>
    </w:p>
    <w:p w14:paraId="614D919D" w14:textId="77777777" w:rsidR="002B734F" w:rsidRDefault="002B734F" w:rsidP="002B734F">
      <w:pPr>
        <w:pStyle w:val="ListParagraph"/>
        <w:rPr>
          <w:bCs/>
          <w:color w:val="000000" w:themeColor="text1"/>
          <w:szCs w:val="24"/>
        </w:rPr>
      </w:pPr>
    </w:p>
    <w:p w14:paraId="67F776B1" w14:textId="4BA926E9" w:rsidR="009D6AFB" w:rsidRPr="002B734F" w:rsidRDefault="002B734F" w:rsidP="009D6AFB">
      <w:pPr>
        <w:pStyle w:val="NoSpacing"/>
        <w:numPr>
          <w:ilvl w:val="0"/>
          <w:numId w:val="1"/>
        </w:numPr>
      </w:pPr>
      <w:r w:rsidRPr="002B734F">
        <w:rPr>
          <w:bCs/>
          <w:color w:val="000000" w:themeColor="text1"/>
          <w:szCs w:val="24"/>
        </w:rPr>
        <w:t xml:space="preserve">The Steering Committee approved two changes to the Steering Committee membership: Matt Sell replaces Alan Heft in representing Maryland and Ross </w:t>
      </w:r>
      <w:proofErr w:type="spellStart"/>
      <w:r w:rsidRPr="002B734F">
        <w:rPr>
          <w:bCs/>
          <w:color w:val="000000" w:themeColor="text1"/>
          <w:szCs w:val="24"/>
        </w:rPr>
        <w:t>Shramko</w:t>
      </w:r>
      <w:proofErr w:type="spellEnd"/>
      <w:r w:rsidRPr="002B734F">
        <w:rPr>
          <w:bCs/>
          <w:color w:val="000000" w:themeColor="text1"/>
          <w:szCs w:val="24"/>
        </w:rPr>
        <w:t xml:space="preserve"> replaces Lisa </w:t>
      </w:r>
      <w:proofErr w:type="spellStart"/>
      <w:r w:rsidRPr="002B734F">
        <w:rPr>
          <w:bCs/>
          <w:color w:val="000000" w:themeColor="text1"/>
          <w:szCs w:val="24"/>
        </w:rPr>
        <w:t>Barno</w:t>
      </w:r>
      <w:proofErr w:type="spellEnd"/>
      <w:r w:rsidRPr="002B734F">
        <w:rPr>
          <w:bCs/>
          <w:color w:val="000000" w:themeColor="text1"/>
          <w:szCs w:val="24"/>
        </w:rPr>
        <w:t xml:space="preserve"> for New Jersey.  It was mentioned that these two, as well as Steve Reeser, were foundational </w:t>
      </w:r>
      <w:r w:rsidRPr="002B734F">
        <w:rPr>
          <w:bCs/>
          <w:color w:val="000000" w:themeColor="text1"/>
          <w:szCs w:val="24"/>
        </w:rPr>
        <w:lastRenderedPageBreak/>
        <w:t xml:space="preserve">members.  Nat </w:t>
      </w:r>
      <w:r w:rsidR="00EA11CF">
        <w:rPr>
          <w:bCs/>
          <w:color w:val="000000" w:themeColor="text1"/>
          <w:szCs w:val="24"/>
        </w:rPr>
        <w:t xml:space="preserve">Gillespie </w:t>
      </w:r>
      <w:r w:rsidRPr="002B734F">
        <w:rPr>
          <w:bCs/>
          <w:color w:val="000000" w:themeColor="text1"/>
          <w:szCs w:val="24"/>
        </w:rPr>
        <w:t xml:space="preserve">noted that EBTJV should present plaques to </w:t>
      </w:r>
      <w:r>
        <w:rPr>
          <w:bCs/>
          <w:color w:val="000000" w:themeColor="text1"/>
          <w:szCs w:val="24"/>
        </w:rPr>
        <w:t xml:space="preserve">these </w:t>
      </w:r>
      <w:r w:rsidRPr="002B734F">
        <w:rPr>
          <w:bCs/>
          <w:color w:val="000000" w:themeColor="text1"/>
          <w:szCs w:val="24"/>
        </w:rPr>
        <w:t>past Steering Committee members and he will work with Callie to make that happen.</w:t>
      </w:r>
    </w:p>
    <w:p w14:paraId="11467E1E" w14:textId="77777777" w:rsidR="004B68B6" w:rsidRDefault="004B68B6" w:rsidP="004B68B6">
      <w:pPr>
        <w:pStyle w:val="ListParagraph"/>
        <w:rPr>
          <w:b/>
          <w:szCs w:val="24"/>
        </w:rPr>
      </w:pPr>
    </w:p>
    <w:p w14:paraId="3F2C20A3" w14:textId="153885A5" w:rsidR="009D6AFB" w:rsidRDefault="009D6AFB" w:rsidP="00FB628B">
      <w:pPr>
        <w:pStyle w:val="NoSpacing"/>
        <w:numPr>
          <w:ilvl w:val="0"/>
          <w:numId w:val="1"/>
        </w:numPr>
      </w:pPr>
      <w:r w:rsidRPr="00B8431E">
        <w:rPr>
          <w:bCs/>
          <w:szCs w:val="24"/>
        </w:rPr>
        <w:t>Nat Gillespie discussed complet</w:t>
      </w:r>
      <w:r w:rsidR="001D7E3C" w:rsidRPr="00B8431E">
        <w:rPr>
          <w:bCs/>
          <w:szCs w:val="24"/>
        </w:rPr>
        <w:t>ing</w:t>
      </w:r>
      <w:r w:rsidRPr="00B8431E">
        <w:rPr>
          <w:bCs/>
          <w:szCs w:val="24"/>
        </w:rPr>
        <w:t xml:space="preserve"> the </w:t>
      </w:r>
      <w:r>
        <w:t>on-line process for updating Brook Trout catchment assessment data</w:t>
      </w:r>
      <w:r w:rsidRPr="00B8431E">
        <w:rPr>
          <w:bCs/>
          <w:szCs w:val="24"/>
        </w:rPr>
        <w:t>.</w:t>
      </w:r>
      <w:r w:rsidR="001D7E3C" w:rsidRPr="00B8431E">
        <w:rPr>
          <w:bCs/>
          <w:szCs w:val="24"/>
        </w:rPr>
        <w:t xml:space="preserve"> He secured $7500 </w:t>
      </w:r>
      <w:r w:rsidR="005407AB" w:rsidRPr="00B8431E">
        <w:rPr>
          <w:bCs/>
          <w:szCs w:val="24"/>
        </w:rPr>
        <w:t xml:space="preserve">from the USDA/Forest Service for this specific task, which will be completed by Jason Coombs </w:t>
      </w:r>
      <w:r w:rsidR="00AB3227" w:rsidRPr="00B8431E">
        <w:rPr>
          <w:bCs/>
          <w:szCs w:val="24"/>
        </w:rPr>
        <w:t>of The Northeast Climate Adaptation Science Center</w:t>
      </w:r>
      <w:r w:rsidR="00321EC4">
        <w:rPr>
          <w:bCs/>
          <w:szCs w:val="24"/>
        </w:rPr>
        <w:t xml:space="preserve"> </w:t>
      </w:r>
      <w:r w:rsidR="00321EC4" w:rsidRPr="002B734F">
        <w:rPr>
          <w:bCs/>
          <w:color w:val="000000" w:themeColor="text1"/>
          <w:szCs w:val="24"/>
        </w:rPr>
        <w:t>in coordination with USFS Northern Research Station and USGS Conte Fish Lab scientists</w:t>
      </w:r>
      <w:r w:rsidR="005E77B9" w:rsidRPr="002B734F">
        <w:rPr>
          <w:bCs/>
          <w:color w:val="000000" w:themeColor="text1"/>
          <w:szCs w:val="24"/>
        </w:rPr>
        <w:t>.</w:t>
      </w:r>
      <w:r w:rsidR="005E77B9" w:rsidRPr="00B8431E">
        <w:rPr>
          <w:bCs/>
          <w:szCs w:val="24"/>
        </w:rPr>
        <w:t xml:space="preserve"> </w:t>
      </w:r>
      <w:r w:rsidR="005F683A" w:rsidRPr="005F683A">
        <w:rPr>
          <w:bCs/>
          <w:szCs w:val="24"/>
        </w:rPr>
        <w:t>Steve Faulkner mentioned the Chesapeake Bay Program has a grant process for teams like the Brook Trout W</w:t>
      </w:r>
      <w:r w:rsidR="005F683A">
        <w:rPr>
          <w:bCs/>
          <w:szCs w:val="24"/>
        </w:rPr>
        <w:t>orking Group</w:t>
      </w:r>
      <w:r w:rsidR="005F683A" w:rsidRPr="005F683A">
        <w:rPr>
          <w:bCs/>
          <w:szCs w:val="24"/>
        </w:rPr>
        <w:t xml:space="preserve"> to request support to help carry out the BTWG Action Plan and achieve the Brook Trout Outcome. The BTWG has identified updating assessment data in the Ches</w:t>
      </w:r>
      <w:r w:rsidR="005F683A">
        <w:rPr>
          <w:bCs/>
          <w:szCs w:val="24"/>
        </w:rPr>
        <w:t>apeake</w:t>
      </w:r>
      <w:r w:rsidR="005F683A" w:rsidRPr="005F683A">
        <w:rPr>
          <w:bCs/>
          <w:szCs w:val="24"/>
        </w:rPr>
        <w:t xml:space="preserve"> Bay Watershed as a priority task so there may be a way to leverage funding to help support the update project. Steve will follow up on the timeline, other requirements.</w:t>
      </w:r>
      <w:r w:rsidR="00C2320B">
        <w:rPr>
          <w:bCs/>
          <w:szCs w:val="24"/>
        </w:rPr>
        <w:t xml:space="preserve"> Nat agreed and suggested it will require a few months lead time for review by the EBTJV Science and Data Subcommittee.</w:t>
      </w:r>
    </w:p>
    <w:p w14:paraId="074AEABD" w14:textId="601C171F" w:rsidR="009D6AFB" w:rsidRDefault="009D6AFB" w:rsidP="009D6AFB">
      <w:pPr>
        <w:pStyle w:val="ListParagraph"/>
      </w:pPr>
    </w:p>
    <w:p w14:paraId="30AFDE86" w14:textId="77777777" w:rsidR="009D6AFB" w:rsidRDefault="009D6AFB" w:rsidP="009D6AFB">
      <w:pPr>
        <w:pStyle w:val="ListParagraph"/>
      </w:pPr>
    </w:p>
    <w:p w14:paraId="7EB6A02F" w14:textId="334688AC" w:rsidR="009D6AFB" w:rsidRDefault="009D6AFB" w:rsidP="00ED7F95">
      <w:pPr>
        <w:pStyle w:val="NoSpacing"/>
        <w:numPr>
          <w:ilvl w:val="0"/>
          <w:numId w:val="1"/>
        </w:numPr>
      </w:pPr>
      <w:r>
        <w:t xml:space="preserve">Steve Perry gave an update on the </w:t>
      </w:r>
      <w:r w:rsidR="00AC4EEA">
        <w:t xml:space="preserve">National Fish Habitat Partnership </w:t>
      </w:r>
      <w:r w:rsidR="002D7E28">
        <w:t>B</w:t>
      </w:r>
      <w:r w:rsidR="00AC4EEA">
        <w:t>oard</w:t>
      </w:r>
      <w:r w:rsidR="002D7E28">
        <w:t xml:space="preserve"> (Board)</w:t>
      </w:r>
      <w:r w:rsidR="00635F3E">
        <w:t>.  He mentioned that this is an entirely new board</w:t>
      </w:r>
      <w:r w:rsidR="00427D99">
        <w:t>, that it is up a</w:t>
      </w:r>
      <w:r w:rsidR="00EA11CF">
        <w:t>n</w:t>
      </w:r>
      <w:r w:rsidR="00427D99">
        <w:t>d has started to function</w:t>
      </w:r>
      <w:r w:rsidR="00635F3E">
        <w:t>. The first action of the initial board was to approve remaining 24 seats, and 2 tribal seats are not filled yet</w:t>
      </w:r>
      <w:r w:rsidR="00927557">
        <w:t xml:space="preserve">. </w:t>
      </w:r>
      <w:r w:rsidR="00C811AC">
        <w:t>St</w:t>
      </w:r>
      <w:r w:rsidR="00635F3E">
        <w:t xml:space="preserve">eve will be on the </w:t>
      </w:r>
      <w:r w:rsidR="002D7E28">
        <w:t>B</w:t>
      </w:r>
      <w:r w:rsidR="00635F3E">
        <w:t>oard</w:t>
      </w:r>
      <w:r w:rsidR="00427D99">
        <w:t xml:space="preserve">. </w:t>
      </w:r>
    </w:p>
    <w:p w14:paraId="783D2C6D" w14:textId="77777777" w:rsidR="009D6AFB" w:rsidRDefault="009D6AFB" w:rsidP="009D6AFB">
      <w:pPr>
        <w:pStyle w:val="NoSpacing"/>
      </w:pPr>
    </w:p>
    <w:p w14:paraId="370D165F" w14:textId="77777777" w:rsidR="009D6AFB" w:rsidRDefault="009D6AFB" w:rsidP="009D6AFB">
      <w:pPr>
        <w:pStyle w:val="ListParagraph"/>
      </w:pPr>
    </w:p>
    <w:p w14:paraId="194CEC2C" w14:textId="4ADDB7BC" w:rsidR="009D6AFB" w:rsidRDefault="009D6AFB" w:rsidP="00ED7F95">
      <w:pPr>
        <w:pStyle w:val="NoSpacing"/>
        <w:numPr>
          <w:ilvl w:val="0"/>
          <w:numId w:val="1"/>
        </w:numPr>
      </w:pPr>
      <w:r>
        <w:t>Steve Perry discussed the FY21 application and allocation process</w:t>
      </w:r>
      <w:r w:rsidR="00927557">
        <w:t xml:space="preserve">. FY21 funding authorized by </w:t>
      </w:r>
      <w:r w:rsidR="00F03CA6">
        <w:t>America’s Conservation Enhancement Act</w:t>
      </w:r>
      <w:r w:rsidR="000D1CB2">
        <w:t xml:space="preserve"> (ACE Act), hasn’t been appropriated yet, </w:t>
      </w:r>
      <w:r w:rsidR="004B7E32">
        <w:t xml:space="preserve">so </w:t>
      </w:r>
      <w:r w:rsidR="00034D1C">
        <w:t xml:space="preserve">for FY21 projects </w:t>
      </w:r>
      <w:r w:rsidR="004B7E32">
        <w:t xml:space="preserve">Fish and Wildlife Service will continue providing support as in the </w:t>
      </w:r>
      <w:r w:rsidR="00957871">
        <w:t>past</w:t>
      </w:r>
      <w:r w:rsidR="004B7E32">
        <w:t>.  Steve submitted a workplan and accomplishments report</w:t>
      </w:r>
      <w:r w:rsidR="00034D1C">
        <w:t xml:space="preserve"> to FWS</w:t>
      </w:r>
      <w:r w:rsidR="000352F1">
        <w:t>, which reported EBTJV</w:t>
      </w:r>
      <w:r w:rsidR="00957871">
        <w:t xml:space="preserve"> leveraging of outside funds was $5.2:1., and we also met the 80% requirement for project completion. </w:t>
      </w:r>
      <w:r w:rsidR="000352F1">
        <w:t>Thus, Steve</w:t>
      </w:r>
      <w:r w:rsidR="00637AF8">
        <w:t xml:space="preserve"> expects that EBTJV met the </w:t>
      </w:r>
      <w:r w:rsidR="00957871">
        <w:t>requirements</w:t>
      </w:r>
      <w:r w:rsidR="00637AF8">
        <w:t xml:space="preserve"> for the highest level of funding from FWS.  </w:t>
      </w:r>
      <w:r w:rsidR="00034D1C">
        <w:t xml:space="preserve">Again, </w:t>
      </w:r>
      <w:r w:rsidR="002E34BF">
        <w:t xml:space="preserve">FWS will allocate funds for </w:t>
      </w:r>
      <w:r w:rsidR="00034D1C">
        <w:t>FY21</w:t>
      </w:r>
      <w:r w:rsidR="002E34BF">
        <w:t xml:space="preserve">, and </w:t>
      </w:r>
      <w:r w:rsidR="002E34BF" w:rsidRPr="00EA11CF">
        <w:rPr>
          <w:color w:val="000000" w:themeColor="text1"/>
        </w:rPr>
        <w:t xml:space="preserve">Callie </w:t>
      </w:r>
      <w:proofErr w:type="spellStart"/>
      <w:r w:rsidR="002E34BF" w:rsidRPr="00EA11CF">
        <w:rPr>
          <w:color w:val="000000" w:themeColor="text1"/>
        </w:rPr>
        <w:t>McMu</w:t>
      </w:r>
      <w:r w:rsidR="006F04A5" w:rsidRPr="00EA11CF">
        <w:rPr>
          <w:color w:val="000000" w:themeColor="text1"/>
        </w:rPr>
        <w:t>ni</w:t>
      </w:r>
      <w:r w:rsidR="002E34BF" w:rsidRPr="00EA11CF">
        <w:rPr>
          <w:color w:val="000000" w:themeColor="text1"/>
        </w:rPr>
        <w:t>gal</w:t>
      </w:r>
      <w:proofErr w:type="spellEnd"/>
      <w:r w:rsidR="002E34BF" w:rsidRPr="00EA11CF">
        <w:rPr>
          <w:color w:val="000000" w:themeColor="text1"/>
        </w:rPr>
        <w:t xml:space="preserve"> </w:t>
      </w:r>
      <w:r w:rsidR="002E34BF">
        <w:t xml:space="preserve">noted that </w:t>
      </w:r>
      <w:r w:rsidR="000352F1">
        <w:t xml:space="preserve">FWS </w:t>
      </w:r>
      <w:r w:rsidR="002E34BF">
        <w:t xml:space="preserve">should </w:t>
      </w:r>
      <w:r w:rsidR="000352F1">
        <w:t xml:space="preserve">release the </w:t>
      </w:r>
      <w:r w:rsidR="009F2B20">
        <w:t>funding decisions</w:t>
      </w:r>
      <w:r w:rsidR="000352F1">
        <w:t xml:space="preserve"> soon.</w:t>
      </w:r>
    </w:p>
    <w:p w14:paraId="7EF6E79C" w14:textId="77777777" w:rsidR="009D6AFB" w:rsidRDefault="009D6AFB" w:rsidP="009D6AFB">
      <w:pPr>
        <w:pStyle w:val="NoSpacing"/>
      </w:pPr>
    </w:p>
    <w:p w14:paraId="53380F07" w14:textId="77777777" w:rsidR="009D6AFB" w:rsidRDefault="009D6AFB" w:rsidP="009D6AFB">
      <w:pPr>
        <w:pStyle w:val="ListParagraph"/>
      </w:pPr>
    </w:p>
    <w:p w14:paraId="651886D3" w14:textId="77777777" w:rsidR="00B26C5A" w:rsidRDefault="009D6AFB" w:rsidP="009D6AFB">
      <w:pPr>
        <w:pStyle w:val="NoSpacing"/>
        <w:numPr>
          <w:ilvl w:val="0"/>
          <w:numId w:val="1"/>
        </w:numPr>
      </w:pPr>
      <w:r>
        <w:t>Lori Maloney discussed the approach for FY22 projects</w:t>
      </w:r>
      <w:r w:rsidR="009F2B20">
        <w:t>.</w:t>
      </w:r>
      <w:r w:rsidR="00CA50E4">
        <w:t xml:space="preserve"> She reviewed </w:t>
      </w:r>
      <w:r w:rsidR="00FE723A">
        <w:t>the new timeline</w:t>
      </w:r>
      <w:r w:rsidR="00034D1C">
        <w:t xml:space="preserve"> stipulated by the ACE Act</w:t>
      </w:r>
      <w:r w:rsidR="00FE723A">
        <w:t xml:space="preserve">, which states projects must be in front of the Secretary of the Interior by July 1.  </w:t>
      </w:r>
      <w:r w:rsidR="002A2E4B">
        <w:t xml:space="preserve">She gave a brief overview of </w:t>
      </w:r>
      <w:r w:rsidR="00CA50E4">
        <w:t xml:space="preserve">important requirements of the Act, </w:t>
      </w:r>
      <w:r w:rsidR="00973295">
        <w:t>including some partnership and project requirements that a</w:t>
      </w:r>
      <w:r w:rsidR="00B65E5E">
        <w:t>re a change from how the EBTJV has operated in the past.</w:t>
      </w:r>
      <w:r w:rsidR="00956966">
        <w:t xml:space="preserve"> </w:t>
      </w:r>
      <w:r w:rsidR="00CA50E4">
        <w:t xml:space="preserve"> </w:t>
      </w:r>
      <w:r w:rsidR="00B65E5E">
        <w:t xml:space="preserve">Some </w:t>
      </w:r>
      <w:r w:rsidR="00CA50E4">
        <w:t>items</w:t>
      </w:r>
      <w:r w:rsidR="003601C6">
        <w:t>, such as a 1:1 non-federal funding match, and ‘evaluation of project effectiveness’</w:t>
      </w:r>
      <w:r w:rsidR="00CA50E4">
        <w:t xml:space="preserve"> </w:t>
      </w:r>
      <w:r w:rsidR="00DC73E6">
        <w:t xml:space="preserve">are items that </w:t>
      </w:r>
      <w:r w:rsidR="00CA50E4">
        <w:t xml:space="preserve">all Fish Habitat Partnerships are currently seeking </w:t>
      </w:r>
      <w:r w:rsidR="00706D60">
        <w:t>guidance on</w:t>
      </w:r>
      <w:r w:rsidR="000D5709">
        <w:t>.</w:t>
      </w:r>
      <w:r w:rsidR="00706D60">
        <w:t xml:space="preserve"> </w:t>
      </w:r>
      <w:r w:rsidR="00656C5E">
        <w:t xml:space="preserve">She reported that she and Steve have been editing the EBTJV project application and review criteria to best incorporate </w:t>
      </w:r>
      <w:r w:rsidR="00BB42EB">
        <w:t xml:space="preserve">the new </w:t>
      </w:r>
      <w:r w:rsidR="00D30194">
        <w:t>criteria and</w:t>
      </w:r>
      <w:r w:rsidR="00656C5E">
        <w:t xml:space="preserve"> will be convening the review team soon</w:t>
      </w:r>
      <w:r w:rsidR="00BD110F">
        <w:t>.  She g</w:t>
      </w:r>
      <w:r w:rsidR="00BB42EB">
        <w:t>a</w:t>
      </w:r>
      <w:r w:rsidR="00BD110F">
        <w:t xml:space="preserve">ve options for the FY22 cycle, </w:t>
      </w:r>
      <w:r w:rsidR="00B26C5A">
        <w:t>in essence</w:t>
      </w:r>
      <w:r w:rsidR="00EA65FC">
        <w:t xml:space="preserve"> opening a full RFP</w:t>
      </w:r>
      <w:r w:rsidR="00D30194">
        <w:t xml:space="preserve"> vs. </w:t>
      </w:r>
      <w:r w:rsidR="00E82C83">
        <w:t xml:space="preserve">pulling from the FY21 applications.  </w:t>
      </w:r>
      <w:r w:rsidR="003A27F9">
        <w:t xml:space="preserve">We have a pool of good projects for FY21 and anticipate having enough projects that will fit the new criteria. We will also need to wait for the FWS announcement of FY21 decisions before contacting applicants about FY22. </w:t>
      </w:r>
      <w:r w:rsidR="00B26C5A">
        <w:t xml:space="preserve"> </w:t>
      </w:r>
    </w:p>
    <w:p w14:paraId="4F20158F" w14:textId="77777777" w:rsidR="00B26C5A" w:rsidRDefault="00B26C5A" w:rsidP="00B26C5A">
      <w:pPr>
        <w:pStyle w:val="NoSpacing"/>
        <w:ind w:left="360"/>
      </w:pPr>
    </w:p>
    <w:p w14:paraId="27E689C1" w14:textId="2CDF23FC" w:rsidR="009D6AFB" w:rsidRDefault="00B26C5A" w:rsidP="00B26C5A">
      <w:pPr>
        <w:pStyle w:val="NoSpacing"/>
        <w:ind w:left="360"/>
      </w:pPr>
      <w:r>
        <w:lastRenderedPageBreak/>
        <w:t xml:space="preserve">Lori </w:t>
      </w:r>
      <w:r w:rsidR="00BD110F">
        <w:t>recommended that given the short timeline</w:t>
      </w:r>
      <w:r w:rsidR="00FC2F9D">
        <w:t>,</w:t>
      </w:r>
      <w:r w:rsidR="00BD110F">
        <w:t xml:space="preserve"> we </w:t>
      </w:r>
      <w:r w:rsidR="00992D93">
        <w:t>recruit projects from the remaining FY21 list</w:t>
      </w:r>
      <w:r w:rsidR="005D3FFA">
        <w:t xml:space="preserve"> </w:t>
      </w:r>
      <w:r w:rsidR="00283A85">
        <w:t>by asking</w:t>
      </w:r>
      <w:r w:rsidR="00992D93">
        <w:t xml:space="preserve"> applicants to submit an addendum with updated budget tables.  </w:t>
      </w:r>
      <w:r w:rsidR="004A1A0D">
        <w:t xml:space="preserve">There was group consensus on this approach.  </w:t>
      </w:r>
      <w:r w:rsidR="001024C6">
        <w:t xml:space="preserve">There was a follow up discussion about </w:t>
      </w:r>
      <w:r w:rsidR="00714B31">
        <w:t>whether or not applicant should be allowed to modify a prior year</w:t>
      </w:r>
      <w:r w:rsidR="007A3024">
        <w:t>’</w:t>
      </w:r>
      <w:r w:rsidR="00714B31">
        <w:t>s study plan</w:t>
      </w:r>
      <w:r w:rsidR="00E33DF1">
        <w:t>; Steve Perry noted that we must act in fairness to all applicants</w:t>
      </w:r>
      <w:r w:rsidR="00714B31">
        <w:t>.  Related to this, f</w:t>
      </w:r>
      <w:r w:rsidR="004A1A0D">
        <w:t>ollowing the meeting, a SC member asked a question</w:t>
      </w:r>
      <w:r w:rsidR="00714B31">
        <w:t xml:space="preserve"> via email</w:t>
      </w:r>
      <w:r w:rsidR="004A1A0D">
        <w:t xml:space="preserve"> which </w:t>
      </w:r>
      <w:r w:rsidR="002B3EB4">
        <w:t xml:space="preserve">prompted clarification </w:t>
      </w:r>
      <w:r w:rsidR="001E3AC2">
        <w:t>about</w:t>
      </w:r>
      <w:r w:rsidR="002B3EB4">
        <w:t xml:space="preserve"> th</w:t>
      </w:r>
      <w:r w:rsidR="00714B31">
        <w:t xml:space="preserve">e above agreed-upon </w:t>
      </w:r>
      <w:r w:rsidR="002B3EB4">
        <w:t>approach</w:t>
      </w:r>
      <w:r w:rsidR="001E3AC2">
        <w:t>:</w:t>
      </w:r>
      <w:r w:rsidR="002B3EB4">
        <w:t xml:space="preserve"> the project review team will </w:t>
      </w:r>
      <w:r w:rsidR="002B3EB4" w:rsidRPr="001E3AC2">
        <w:rPr>
          <w:i/>
          <w:iCs/>
        </w:rPr>
        <w:t>be re-</w:t>
      </w:r>
      <w:r w:rsidR="00714B31" w:rsidRPr="001E3AC2">
        <w:rPr>
          <w:i/>
          <w:iCs/>
        </w:rPr>
        <w:t>scoring and re-</w:t>
      </w:r>
      <w:r w:rsidR="002B3EB4" w:rsidRPr="001E3AC2">
        <w:rPr>
          <w:i/>
          <w:iCs/>
        </w:rPr>
        <w:t>ranking projects</w:t>
      </w:r>
      <w:r w:rsidR="00BB42EB">
        <w:t xml:space="preserve"> with the information provided </w:t>
      </w:r>
      <w:r w:rsidR="006F49CE">
        <w:t>as part of the addend</w:t>
      </w:r>
      <w:r w:rsidR="00EF028D">
        <w:t>a and updated budget tables</w:t>
      </w:r>
      <w:r w:rsidR="00BB42EB">
        <w:t>.</w:t>
      </w:r>
    </w:p>
    <w:p w14:paraId="13A5634E" w14:textId="77777777" w:rsidR="009D6AFB" w:rsidRDefault="009D6AFB" w:rsidP="009D6AFB">
      <w:pPr>
        <w:pStyle w:val="ListParagraph"/>
      </w:pPr>
    </w:p>
    <w:p w14:paraId="4FE15C79" w14:textId="7A4C5DB2" w:rsidR="009D6AFB" w:rsidRDefault="009D6AFB" w:rsidP="00ED7F95">
      <w:pPr>
        <w:pStyle w:val="NoSpacing"/>
        <w:numPr>
          <w:ilvl w:val="0"/>
          <w:numId w:val="1"/>
        </w:numPr>
      </w:pPr>
      <w:r>
        <w:t>Lori Maloney reviewed her initial workplan</w:t>
      </w:r>
      <w:r w:rsidR="003A27F9">
        <w:t xml:space="preserve">, </w:t>
      </w:r>
      <w:r w:rsidR="00B963D0">
        <w:t xml:space="preserve">which will be fleshed out with more details and measurable outcomes </w:t>
      </w:r>
      <w:r w:rsidR="00EB78EE">
        <w:t xml:space="preserve">by the end of the month.  </w:t>
      </w:r>
    </w:p>
    <w:p w14:paraId="6FC22B5E" w14:textId="77777777" w:rsidR="009D6AFB" w:rsidRDefault="009D6AFB" w:rsidP="009D6AFB">
      <w:pPr>
        <w:pStyle w:val="ListParagraph"/>
      </w:pPr>
    </w:p>
    <w:p w14:paraId="5D826DFB" w14:textId="4DB596D4" w:rsidR="009D6AFB" w:rsidRPr="00EA11CF" w:rsidRDefault="00EB78EE" w:rsidP="00ED7F95">
      <w:pPr>
        <w:pStyle w:val="NoSpacing"/>
        <w:numPr>
          <w:ilvl w:val="0"/>
          <w:numId w:val="1"/>
        </w:numPr>
        <w:rPr>
          <w:color w:val="000000" w:themeColor="text1"/>
        </w:rPr>
      </w:pPr>
      <w:r w:rsidRPr="00EA11CF">
        <w:rPr>
          <w:color w:val="000000" w:themeColor="text1"/>
        </w:rPr>
        <w:t xml:space="preserve">The science and data needs sections of Lori’s workplan prompted a discussion of </w:t>
      </w:r>
      <w:r w:rsidR="00C5130D" w:rsidRPr="00EA11CF">
        <w:rPr>
          <w:color w:val="000000" w:themeColor="text1"/>
        </w:rPr>
        <w:t xml:space="preserve">thermal refugia.  The group shared </w:t>
      </w:r>
      <w:r w:rsidR="008602B7" w:rsidRPr="00EA11CF">
        <w:rPr>
          <w:color w:val="000000" w:themeColor="text1"/>
        </w:rPr>
        <w:t xml:space="preserve">progress from different regions on collecting and integrating thermal data into planning.  </w:t>
      </w:r>
      <w:r w:rsidR="003C7FE7" w:rsidRPr="00EA11CF">
        <w:rPr>
          <w:color w:val="000000" w:themeColor="text1"/>
        </w:rPr>
        <w:t>Steve Faulkner n</w:t>
      </w:r>
      <w:r w:rsidR="009A5B9A" w:rsidRPr="00EA11CF">
        <w:rPr>
          <w:color w:val="000000" w:themeColor="text1"/>
        </w:rPr>
        <w:t xml:space="preserve">oted that </w:t>
      </w:r>
      <w:r w:rsidR="00574F25" w:rsidRPr="00EA11CF">
        <w:rPr>
          <w:color w:val="000000" w:themeColor="text1"/>
        </w:rPr>
        <w:t xml:space="preserve">it would be useful to </w:t>
      </w:r>
      <w:r w:rsidR="00F413BA">
        <w:rPr>
          <w:color w:val="000000" w:themeColor="text1"/>
        </w:rPr>
        <w:t>coordinate with the various</w:t>
      </w:r>
      <w:r w:rsidR="00574F25" w:rsidRPr="00EA11CF">
        <w:rPr>
          <w:color w:val="000000" w:themeColor="text1"/>
        </w:rPr>
        <w:t xml:space="preserve"> </w:t>
      </w:r>
      <w:r w:rsidR="006F04A5" w:rsidRPr="00EA11CF">
        <w:rPr>
          <w:color w:val="000000" w:themeColor="text1"/>
        </w:rPr>
        <w:t>groundwater temperature</w:t>
      </w:r>
      <w:r w:rsidR="00574F25" w:rsidRPr="00EA11CF">
        <w:rPr>
          <w:color w:val="000000" w:themeColor="text1"/>
        </w:rPr>
        <w:t xml:space="preserve"> </w:t>
      </w:r>
      <w:r w:rsidR="0036136A" w:rsidRPr="00EA11CF">
        <w:rPr>
          <w:color w:val="000000" w:themeColor="text1"/>
        </w:rPr>
        <w:t xml:space="preserve">studies as a combined </w:t>
      </w:r>
      <w:r w:rsidR="00574F25" w:rsidRPr="00EA11CF">
        <w:rPr>
          <w:color w:val="000000" w:themeColor="text1"/>
        </w:rPr>
        <w:t>local</w:t>
      </w:r>
      <w:r w:rsidR="00E04328" w:rsidRPr="00EA11CF">
        <w:rPr>
          <w:color w:val="000000" w:themeColor="text1"/>
        </w:rPr>
        <w:t>/</w:t>
      </w:r>
      <w:r w:rsidR="00574F25" w:rsidRPr="00EA11CF">
        <w:rPr>
          <w:color w:val="000000" w:themeColor="text1"/>
        </w:rPr>
        <w:t xml:space="preserve"> national </w:t>
      </w:r>
      <w:r w:rsidR="0036136A" w:rsidRPr="00EA11CF">
        <w:rPr>
          <w:color w:val="000000" w:themeColor="text1"/>
        </w:rPr>
        <w:t>partnership with consistent messaging</w:t>
      </w:r>
      <w:r w:rsidR="00EA11CF">
        <w:rPr>
          <w:color w:val="000000" w:themeColor="text1"/>
        </w:rPr>
        <w:t>.</w:t>
      </w:r>
    </w:p>
    <w:p w14:paraId="0718C750" w14:textId="77777777" w:rsidR="00ED7546" w:rsidRDefault="00ED7546" w:rsidP="00ED7546">
      <w:pPr>
        <w:pStyle w:val="ListParagraph"/>
      </w:pPr>
    </w:p>
    <w:p w14:paraId="444B40F8" w14:textId="71FFEABB" w:rsidR="0094376B" w:rsidRDefault="0033526B" w:rsidP="00E16F85">
      <w:pPr>
        <w:pStyle w:val="NoSpacing"/>
        <w:numPr>
          <w:ilvl w:val="0"/>
          <w:numId w:val="1"/>
        </w:numPr>
      </w:pPr>
      <w:r>
        <w:t xml:space="preserve">Under the ACE Act, each of five agencies </w:t>
      </w:r>
      <w:proofErr w:type="gramStart"/>
      <w:r>
        <w:t>( USFWS</w:t>
      </w:r>
      <w:proofErr w:type="gramEnd"/>
      <w:r>
        <w:t xml:space="preserve">, USGS, NOAA, USFS, EPA) will be appropriated up to $400,000. </w:t>
      </w:r>
      <w:r w:rsidR="006C1AD6">
        <w:t>Nat made a request of the EBTJV Science and Data Subcommittee:</w:t>
      </w:r>
      <w:r w:rsidR="00D4119C">
        <w:t xml:space="preserve"> propose a recomm</w:t>
      </w:r>
      <w:r w:rsidR="00371560">
        <w:t>en</w:t>
      </w:r>
      <w:r w:rsidR="00D4119C">
        <w:t>dation of needs</w:t>
      </w:r>
      <w:r w:rsidR="00371560">
        <w:t>/uses of</w:t>
      </w:r>
      <w:r w:rsidR="00D4119C">
        <w:t xml:space="preserve"> funding that could be presented to each agency.  </w:t>
      </w:r>
      <w:r w:rsidR="00AF2EE4">
        <w:t>Some participants shared initial ideas of how that funding could be used</w:t>
      </w:r>
      <w:r w:rsidR="00112CBF">
        <w:t xml:space="preserve"> – </w:t>
      </w:r>
      <w:r w:rsidR="00FE6799">
        <w:t xml:space="preserve">e.g., </w:t>
      </w:r>
      <w:r w:rsidR="00112CBF">
        <w:t>genetics, environmental compliance, project tours</w:t>
      </w:r>
      <w:r w:rsidR="00FE6799">
        <w:t>.</w:t>
      </w:r>
      <w:r w:rsidR="009220DF">
        <w:t xml:space="preserve"> </w:t>
      </w:r>
    </w:p>
    <w:p w14:paraId="18403072" w14:textId="77777777" w:rsidR="006F04A5" w:rsidRDefault="006F04A5" w:rsidP="006F04A5">
      <w:pPr>
        <w:pStyle w:val="ListParagraph"/>
      </w:pPr>
    </w:p>
    <w:p w14:paraId="01DD0CC9" w14:textId="0BFC9486" w:rsidR="006F04A5" w:rsidRPr="00EA11CF" w:rsidRDefault="006F04A5" w:rsidP="00E16F85">
      <w:pPr>
        <w:pStyle w:val="NoSpacing"/>
        <w:numPr>
          <w:ilvl w:val="0"/>
          <w:numId w:val="1"/>
        </w:numPr>
        <w:rPr>
          <w:color w:val="000000" w:themeColor="text1"/>
        </w:rPr>
      </w:pPr>
      <w:r w:rsidRPr="00EA11CF">
        <w:rPr>
          <w:color w:val="000000" w:themeColor="text1"/>
        </w:rPr>
        <w:t xml:space="preserve">There are numerous brook trout genetics studies and publications coming out.  The Chesapeake Bay </w:t>
      </w:r>
      <w:r w:rsidR="002F01C0">
        <w:rPr>
          <w:color w:val="000000" w:themeColor="text1"/>
        </w:rPr>
        <w:t xml:space="preserve">STAC </w:t>
      </w:r>
      <w:r w:rsidRPr="00EA11CF">
        <w:rPr>
          <w:color w:val="000000" w:themeColor="text1"/>
        </w:rPr>
        <w:t xml:space="preserve">Workshop on genetics and implications for management is waiting for a </w:t>
      </w:r>
      <w:proofErr w:type="gramStart"/>
      <w:r w:rsidRPr="00EA11CF">
        <w:rPr>
          <w:color w:val="000000" w:themeColor="text1"/>
        </w:rPr>
        <w:t>face to face</w:t>
      </w:r>
      <w:proofErr w:type="gramEnd"/>
      <w:r w:rsidRPr="00EA11CF">
        <w:rPr>
          <w:color w:val="000000" w:themeColor="text1"/>
        </w:rPr>
        <w:t xml:space="preserve"> workshop</w:t>
      </w:r>
      <w:r w:rsidR="002F01C0">
        <w:rPr>
          <w:color w:val="000000" w:themeColor="text1"/>
        </w:rPr>
        <w:t xml:space="preserve"> </w:t>
      </w:r>
      <w:r w:rsidR="002F01C0" w:rsidRPr="002F01C0">
        <w:rPr>
          <w:color w:val="000000" w:themeColor="text1"/>
        </w:rPr>
        <w:t>now scheduled for this fall</w:t>
      </w:r>
      <w:r w:rsidRPr="00EA11CF">
        <w:rPr>
          <w:color w:val="000000" w:themeColor="text1"/>
        </w:rPr>
        <w:t xml:space="preserve">. Matt </w:t>
      </w:r>
      <w:proofErr w:type="spellStart"/>
      <w:r w:rsidRPr="00EA11CF">
        <w:rPr>
          <w:color w:val="000000" w:themeColor="text1"/>
        </w:rPr>
        <w:t>Kulp</w:t>
      </w:r>
      <w:proofErr w:type="spellEnd"/>
      <w:r w:rsidRPr="00EA11CF">
        <w:rPr>
          <w:color w:val="000000" w:themeColor="text1"/>
        </w:rPr>
        <w:t xml:space="preserve"> and David </w:t>
      </w:r>
      <w:proofErr w:type="spellStart"/>
      <w:r w:rsidRPr="00EA11CF">
        <w:rPr>
          <w:color w:val="000000" w:themeColor="text1"/>
        </w:rPr>
        <w:t>Kaz</w:t>
      </w:r>
      <w:r w:rsidR="00EA11CF" w:rsidRPr="00EA11CF">
        <w:rPr>
          <w:color w:val="000000" w:themeColor="text1"/>
        </w:rPr>
        <w:t>y</w:t>
      </w:r>
      <w:r w:rsidRPr="00EA11CF">
        <w:rPr>
          <w:color w:val="000000" w:themeColor="text1"/>
        </w:rPr>
        <w:t>ak</w:t>
      </w:r>
      <w:proofErr w:type="spellEnd"/>
      <w:r w:rsidRPr="00EA11CF">
        <w:rPr>
          <w:color w:val="000000" w:themeColor="text1"/>
        </w:rPr>
        <w:t xml:space="preserve"> are co-authors on a genetics paper undergoing review for Transactions at AFS. Jake Rash has just had a genetics and restoration implications paper accept</w:t>
      </w:r>
      <w:r w:rsidR="00A7498B" w:rsidRPr="00EA11CF">
        <w:rPr>
          <w:color w:val="000000" w:themeColor="text1"/>
        </w:rPr>
        <w:t>ed.  The group discussed a possible synthesis and interpretation summary for management in the future for all these relevant genetics findings.</w:t>
      </w:r>
      <w:r w:rsidR="007735D1">
        <w:rPr>
          <w:color w:val="000000" w:themeColor="text1"/>
        </w:rPr>
        <w:t xml:space="preserve"> </w:t>
      </w:r>
      <w:r w:rsidR="007735D1" w:rsidRPr="007735D1">
        <w:rPr>
          <w:color w:val="000000" w:themeColor="text1"/>
        </w:rPr>
        <w:t>Steve Faulkner noted that this is an anticipated product of the Ches</w:t>
      </w:r>
      <w:r w:rsidR="007735D1">
        <w:rPr>
          <w:color w:val="000000" w:themeColor="text1"/>
        </w:rPr>
        <w:t>apeake</w:t>
      </w:r>
      <w:r w:rsidR="007735D1" w:rsidRPr="007735D1">
        <w:rPr>
          <w:color w:val="000000" w:themeColor="text1"/>
        </w:rPr>
        <w:t xml:space="preserve"> Bay STAC Workshop</w:t>
      </w:r>
      <w:r w:rsidR="007735D1">
        <w:rPr>
          <w:color w:val="000000" w:themeColor="text1"/>
        </w:rPr>
        <w:t>.</w:t>
      </w:r>
    </w:p>
    <w:p w14:paraId="30933EE2" w14:textId="77777777" w:rsidR="00371560" w:rsidRDefault="00371560" w:rsidP="00371560">
      <w:pPr>
        <w:pStyle w:val="ListParagraph"/>
      </w:pPr>
    </w:p>
    <w:p w14:paraId="7394DA9A" w14:textId="1C87DE15" w:rsidR="00371560" w:rsidRDefault="00FE6799" w:rsidP="00E16F85">
      <w:pPr>
        <w:pStyle w:val="NoSpacing"/>
        <w:numPr>
          <w:ilvl w:val="0"/>
          <w:numId w:val="1"/>
        </w:numPr>
      </w:pPr>
      <w:r>
        <w:t>Under other business, Nat a</w:t>
      </w:r>
      <w:r w:rsidR="005B217F">
        <w:t>sked if the state/agency representatives on the call would like to give an update on projects in each of their regions</w:t>
      </w:r>
      <w:r w:rsidR="005B217F" w:rsidRPr="00EA11CF">
        <w:rPr>
          <w:color w:val="000000" w:themeColor="text1"/>
        </w:rPr>
        <w:t xml:space="preserve">.  </w:t>
      </w:r>
      <w:r w:rsidR="00EA11CF">
        <w:rPr>
          <w:color w:val="000000" w:themeColor="text1"/>
        </w:rPr>
        <w:t>Twelve</w:t>
      </w:r>
      <w:r w:rsidR="00015DAE" w:rsidRPr="00EA11CF">
        <w:rPr>
          <w:color w:val="000000" w:themeColor="text1"/>
        </w:rPr>
        <w:t xml:space="preserve"> </w:t>
      </w:r>
      <w:r w:rsidR="00015DAE">
        <w:t>gave a report. One common theme to</w:t>
      </w:r>
      <w:r w:rsidR="009F5FA5">
        <w:t xml:space="preserve"> some of </w:t>
      </w:r>
      <w:r w:rsidR="00015DAE">
        <w:t xml:space="preserve">the reports was news of </w:t>
      </w:r>
      <w:r w:rsidR="009F5FA5">
        <w:t xml:space="preserve">their </w:t>
      </w:r>
      <w:r w:rsidR="00015DAE">
        <w:t xml:space="preserve">recently released or upcoming publications related to BKT genetics. </w:t>
      </w:r>
      <w:r w:rsidR="00A7498B" w:rsidRPr="00EA11CF">
        <w:rPr>
          <w:color w:val="000000" w:themeColor="text1"/>
        </w:rPr>
        <w:t xml:space="preserve">Another theme is many states have recently made or are in the process of significant brook trout management changes.  </w:t>
      </w:r>
      <w:r w:rsidR="008749FD">
        <w:t xml:space="preserve">Lori suggested she could set up </w:t>
      </w:r>
      <w:proofErr w:type="spellStart"/>
      <w:proofErr w:type="gramStart"/>
      <w:r w:rsidR="008749FD">
        <w:t>a</w:t>
      </w:r>
      <w:proofErr w:type="spellEnd"/>
      <w:proofErr w:type="gramEnd"/>
      <w:r w:rsidR="008749FD">
        <w:t xml:space="preserve"> email </w:t>
      </w:r>
      <w:proofErr w:type="spellStart"/>
      <w:r w:rsidR="008749FD">
        <w:t>listerve</w:t>
      </w:r>
      <w:proofErr w:type="spellEnd"/>
      <w:r w:rsidR="008749FD">
        <w:t xml:space="preserve"> (</w:t>
      </w:r>
      <w:proofErr w:type="spellStart"/>
      <w:r w:rsidR="008749FD">
        <w:t>self add</w:t>
      </w:r>
      <w:proofErr w:type="spellEnd"/>
      <w:r w:rsidR="008749FD">
        <w:t>/unsubscribe) to allow SC or EBTJV members to share news amongst themselves.</w:t>
      </w:r>
    </w:p>
    <w:p w14:paraId="449B991A" w14:textId="77777777" w:rsidR="00900779" w:rsidRDefault="00900779" w:rsidP="00E1742B">
      <w:pPr>
        <w:pStyle w:val="NoSpacing"/>
      </w:pPr>
    </w:p>
    <w:p w14:paraId="5BF3331A" w14:textId="68FB58F2" w:rsidR="00AA7AFD" w:rsidRPr="00ED1E6D" w:rsidRDefault="00242AEC" w:rsidP="00E1742B">
      <w:pPr>
        <w:pStyle w:val="NoSpacing"/>
      </w:pPr>
      <w:r w:rsidRPr="00242AEC">
        <w:t>The EBTJV S</w:t>
      </w:r>
      <w:r w:rsidR="0070790F">
        <w:t xml:space="preserve">teering </w:t>
      </w:r>
      <w:r w:rsidRPr="00242AEC">
        <w:t>C</w:t>
      </w:r>
      <w:r w:rsidR="0070790F">
        <w:t>ommittee</w:t>
      </w:r>
      <w:r w:rsidRPr="00242AEC">
        <w:t xml:space="preserve"> </w:t>
      </w:r>
      <w:r w:rsidR="00F93C60">
        <w:t>meeting</w:t>
      </w:r>
      <w:r w:rsidR="00ED5B74">
        <w:t xml:space="preserve"> </w:t>
      </w:r>
      <w:r w:rsidRPr="00242AEC">
        <w:t xml:space="preserve">adjourned at </w:t>
      </w:r>
      <w:r w:rsidR="00E42A82">
        <w:t>3:20</w:t>
      </w:r>
      <w:r w:rsidR="00900779">
        <w:t xml:space="preserve"> p.m.</w:t>
      </w:r>
    </w:p>
    <w:sectPr w:rsidR="00AA7AFD" w:rsidRPr="00ED1E6D" w:rsidSect="00930F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27630" w14:textId="77777777" w:rsidR="003956CB" w:rsidRDefault="003956CB" w:rsidP="00D954AA">
      <w:r>
        <w:separator/>
      </w:r>
    </w:p>
  </w:endnote>
  <w:endnote w:type="continuationSeparator" w:id="0">
    <w:p w14:paraId="4F6A823A" w14:textId="77777777" w:rsidR="003956CB" w:rsidRDefault="003956CB" w:rsidP="00D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A0489" w14:textId="77777777" w:rsidR="00980BC2" w:rsidRDefault="00980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72FAF" w14:textId="77777777" w:rsidR="00D954AA" w:rsidRDefault="00D95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DAB3B" w14:textId="77777777" w:rsidR="00980BC2" w:rsidRDefault="0098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50878" w14:textId="77777777" w:rsidR="003956CB" w:rsidRDefault="003956CB" w:rsidP="00D954AA">
      <w:r>
        <w:separator/>
      </w:r>
    </w:p>
  </w:footnote>
  <w:footnote w:type="continuationSeparator" w:id="0">
    <w:p w14:paraId="138B903C" w14:textId="77777777" w:rsidR="003956CB" w:rsidRDefault="003956CB" w:rsidP="00D9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69693" w14:textId="77777777" w:rsidR="00980BC2" w:rsidRDefault="00980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6948534"/>
      <w:docPartObj>
        <w:docPartGallery w:val="Watermarks"/>
        <w:docPartUnique/>
      </w:docPartObj>
    </w:sdtPr>
    <w:sdtEndPr/>
    <w:sdtContent>
      <w:p w14:paraId="411D75B3" w14:textId="77777777" w:rsidR="00D954AA" w:rsidRDefault="003956CB">
        <w:pPr>
          <w:pStyle w:val="Header"/>
        </w:pPr>
        <w:r>
          <w:rPr>
            <w:noProof/>
            <w:lang w:eastAsia="zh-TW"/>
          </w:rPr>
          <w:pict w14:anchorId="7D8B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96DF" w14:textId="77777777" w:rsidR="00980BC2" w:rsidRDefault="00980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53A7"/>
    <w:multiLevelType w:val="hybridMultilevel"/>
    <w:tmpl w:val="C48843B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C5B24"/>
    <w:multiLevelType w:val="hybridMultilevel"/>
    <w:tmpl w:val="F4B08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57B55"/>
    <w:multiLevelType w:val="hybridMultilevel"/>
    <w:tmpl w:val="96DE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C0B93"/>
    <w:multiLevelType w:val="hybridMultilevel"/>
    <w:tmpl w:val="B89A6916"/>
    <w:lvl w:ilvl="0" w:tplc="EE78007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82126"/>
    <w:multiLevelType w:val="hybridMultilevel"/>
    <w:tmpl w:val="D85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43DD5"/>
    <w:multiLevelType w:val="hybridMultilevel"/>
    <w:tmpl w:val="D5469266"/>
    <w:lvl w:ilvl="0" w:tplc="897E32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F32D0"/>
    <w:multiLevelType w:val="hybridMultilevel"/>
    <w:tmpl w:val="20408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A723DA"/>
    <w:multiLevelType w:val="hybridMultilevel"/>
    <w:tmpl w:val="1BBA2EBA"/>
    <w:lvl w:ilvl="0" w:tplc="6296A22E">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E59CB"/>
    <w:multiLevelType w:val="hybridMultilevel"/>
    <w:tmpl w:val="366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35672E"/>
    <w:multiLevelType w:val="multilevel"/>
    <w:tmpl w:val="4DBE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B67694"/>
    <w:multiLevelType w:val="hybridMultilevel"/>
    <w:tmpl w:val="7A72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6F4618"/>
    <w:multiLevelType w:val="hybridMultilevel"/>
    <w:tmpl w:val="DF101E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835D04"/>
    <w:multiLevelType w:val="hybridMultilevel"/>
    <w:tmpl w:val="391AE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9"/>
  </w:num>
  <w:num w:numId="4">
    <w:abstractNumId w:val="2"/>
  </w:num>
  <w:num w:numId="5">
    <w:abstractNumId w:val="0"/>
  </w:num>
  <w:num w:numId="6">
    <w:abstractNumId w:val="6"/>
  </w:num>
  <w:num w:numId="7">
    <w:abstractNumId w:val="4"/>
  </w:num>
  <w:num w:numId="8">
    <w:abstractNumId w:val="8"/>
  </w:num>
  <w:num w:numId="9">
    <w:abstractNumId w:val="1"/>
  </w:num>
  <w:num w:numId="10">
    <w:abstractNumId w:val="13"/>
  </w:num>
  <w:num w:numId="11">
    <w:abstractNumId w:val="12"/>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37"/>
    <w:rsid w:val="00015DAE"/>
    <w:rsid w:val="00020D7C"/>
    <w:rsid w:val="00025BFD"/>
    <w:rsid w:val="00034D1C"/>
    <w:rsid w:val="000352F1"/>
    <w:rsid w:val="00035FD1"/>
    <w:rsid w:val="0005128C"/>
    <w:rsid w:val="00066901"/>
    <w:rsid w:val="00077D8C"/>
    <w:rsid w:val="00085393"/>
    <w:rsid w:val="00092ED9"/>
    <w:rsid w:val="00095FCD"/>
    <w:rsid w:val="000B48A7"/>
    <w:rsid w:val="000B73BA"/>
    <w:rsid w:val="000D1CB2"/>
    <w:rsid w:val="000D5709"/>
    <w:rsid w:val="001024C6"/>
    <w:rsid w:val="00106759"/>
    <w:rsid w:val="0011067E"/>
    <w:rsid w:val="00111E5E"/>
    <w:rsid w:val="00112472"/>
    <w:rsid w:val="00112CBF"/>
    <w:rsid w:val="00116E78"/>
    <w:rsid w:val="001253AF"/>
    <w:rsid w:val="0013530C"/>
    <w:rsid w:val="00135A5F"/>
    <w:rsid w:val="001618CC"/>
    <w:rsid w:val="00164AF9"/>
    <w:rsid w:val="00176B28"/>
    <w:rsid w:val="001B10C1"/>
    <w:rsid w:val="001C48BE"/>
    <w:rsid w:val="001C710E"/>
    <w:rsid w:val="001D736A"/>
    <w:rsid w:val="001D7E3C"/>
    <w:rsid w:val="001E3AC2"/>
    <w:rsid w:val="001E69C4"/>
    <w:rsid w:val="001F50C5"/>
    <w:rsid w:val="00214881"/>
    <w:rsid w:val="00217F4B"/>
    <w:rsid w:val="002232B7"/>
    <w:rsid w:val="00227410"/>
    <w:rsid w:val="00230156"/>
    <w:rsid w:val="0024145A"/>
    <w:rsid w:val="00242AEC"/>
    <w:rsid w:val="00245028"/>
    <w:rsid w:val="00252A85"/>
    <w:rsid w:val="00255610"/>
    <w:rsid w:val="002569AB"/>
    <w:rsid w:val="00265522"/>
    <w:rsid w:val="00267CAE"/>
    <w:rsid w:val="00273301"/>
    <w:rsid w:val="00283A85"/>
    <w:rsid w:val="00284DFF"/>
    <w:rsid w:val="00296CA2"/>
    <w:rsid w:val="002A2E4B"/>
    <w:rsid w:val="002A7681"/>
    <w:rsid w:val="002B3EB4"/>
    <w:rsid w:val="002B734F"/>
    <w:rsid w:val="002C3626"/>
    <w:rsid w:val="002C41AE"/>
    <w:rsid w:val="002D7E28"/>
    <w:rsid w:val="002E34BF"/>
    <w:rsid w:val="002F01C0"/>
    <w:rsid w:val="0030034E"/>
    <w:rsid w:val="00301119"/>
    <w:rsid w:val="00321EC4"/>
    <w:rsid w:val="00332252"/>
    <w:rsid w:val="0033526B"/>
    <w:rsid w:val="00342551"/>
    <w:rsid w:val="003444BF"/>
    <w:rsid w:val="003601C6"/>
    <w:rsid w:val="0036136A"/>
    <w:rsid w:val="003661B7"/>
    <w:rsid w:val="00371560"/>
    <w:rsid w:val="0037352B"/>
    <w:rsid w:val="00376A93"/>
    <w:rsid w:val="00395656"/>
    <w:rsid w:val="003956CB"/>
    <w:rsid w:val="003A159A"/>
    <w:rsid w:val="003A27F9"/>
    <w:rsid w:val="003C7FE7"/>
    <w:rsid w:val="0040476E"/>
    <w:rsid w:val="004212C5"/>
    <w:rsid w:val="00427D99"/>
    <w:rsid w:val="00440F8A"/>
    <w:rsid w:val="00452DB2"/>
    <w:rsid w:val="0045613F"/>
    <w:rsid w:val="00465F80"/>
    <w:rsid w:val="00470D5B"/>
    <w:rsid w:val="0047371A"/>
    <w:rsid w:val="00494255"/>
    <w:rsid w:val="004A1A0D"/>
    <w:rsid w:val="004A5877"/>
    <w:rsid w:val="004B507F"/>
    <w:rsid w:val="004B68B6"/>
    <w:rsid w:val="004B7E32"/>
    <w:rsid w:val="004C117C"/>
    <w:rsid w:val="004D6D4C"/>
    <w:rsid w:val="004D7F28"/>
    <w:rsid w:val="004E194F"/>
    <w:rsid w:val="004F4C63"/>
    <w:rsid w:val="00521338"/>
    <w:rsid w:val="00522111"/>
    <w:rsid w:val="005223C6"/>
    <w:rsid w:val="005315F4"/>
    <w:rsid w:val="005407AB"/>
    <w:rsid w:val="005526B9"/>
    <w:rsid w:val="0055299D"/>
    <w:rsid w:val="00561993"/>
    <w:rsid w:val="00564CD0"/>
    <w:rsid w:val="00572DA2"/>
    <w:rsid w:val="00574F25"/>
    <w:rsid w:val="00585E7E"/>
    <w:rsid w:val="005916F8"/>
    <w:rsid w:val="005A21D8"/>
    <w:rsid w:val="005A3977"/>
    <w:rsid w:val="005A7B69"/>
    <w:rsid w:val="005B217F"/>
    <w:rsid w:val="005B4149"/>
    <w:rsid w:val="005C699F"/>
    <w:rsid w:val="005D3FFA"/>
    <w:rsid w:val="005E77B9"/>
    <w:rsid w:val="005F683A"/>
    <w:rsid w:val="0062501A"/>
    <w:rsid w:val="00635F3E"/>
    <w:rsid w:val="00637AF8"/>
    <w:rsid w:val="00640E6A"/>
    <w:rsid w:val="00650D76"/>
    <w:rsid w:val="00656C5E"/>
    <w:rsid w:val="00697A2D"/>
    <w:rsid w:val="006A3595"/>
    <w:rsid w:val="006A7A30"/>
    <w:rsid w:val="006A7F0F"/>
    <w:rsid w:val="006B4C42"/>
    <w:rsid w:val="006C1AD6"/>
    <w:rsid w:val="006C4F08"/>
    <w:rsid w:val="006D1328"/>
    <w:rsid w:val="006D72E3"/>
    <w:rsid w:val="006E3F00"/>
    <w:rsid w:val="006E5064"/>
    <w:rsid w:val="006F04A5"/>
    <w:rsid w:val="006F49CE"/>
    <w:rsid w:val="00703749"/>
    <w:rsid w:val="00706D60"/>
    <w:rsid w:val="007072C5"/>
    <w:rsid w:val="0070790F"/>
    <w:rsid w:val="007138CD"/>
    <w:rsid w:val="00714B31"/>
    <w:rsid w:val="0071563C"/>
    <w:rsid w:val="0072436B"/>
    <w:rsid w:val="00745247"/>
    <w:rsid w:val="007629D7"/>
    <w:rsid w:val="00771C7C"/>
    <w:rsid w:val="007735D1"/>
    <w:rsid w:val="00780E58"/>
    <w:rsid w:val="00791BAC"/>
    <w:rsid w:val="007A1193"/>
    <w:rsid w:val="007A3024"/>
    <w:rsid w:val="007C37FB"/>
    <w:rsid w:val="007C530D"/>
    <w:rsid w:val="007E150A"/>
    <w:rsid w:val="007E2DDF"/>
    <w:rsid w:val="007E7760"/>
    <w:rsid w:val="007F6FBB"/>
    <w:rsid w:val="00810E26"/>
    <w:rsid w:val="0083472C"/>
    <w:rsid w:val="00835699"/>
    <w:rsid w:val="00836299"/>
    <w:rsid w:val="00851CE6"/>
    <w:rsid w:val="008602B7"/>
    <w:rsid w:val="00862914"/>
    <w:rsid w:val="008660E1"/>
    <w:rsid w:val="008749FD"/>
    <w:rsid w:val="00885A30"/>
    <w:rsid w:val="008B32D7"/>
    <w:rsid w:val="008C21B1"/>
    <w:rsid w:val="008E2649"/>
    <w:rsid w:val="008F616F"/>
    <w:rsid w:val="009003F8"/>
    <w:rsid w:val="00900779"/>
    <w:rsid w:val="00912F19"/>
    <w:rsid w:val="00920906"/>
    <w:rsid w:val="009220DF"/>
    <w:rsid w:val="00922110"/>
    <w:rsid w:val="00927557"/>
    <w:rsid w:val="009278E4"/>
    <w:rsid w:val="00930F0C"/>
    <w:rsid w:val="009314AE"/>
    <w:rsid w:val="00933CC9"/>
    <w:rsid w:val="0094376B"/>
    <w:rsid w:val="009517BC"/>
    <w:rsid w:val="00951FC6"/>
    <w:rsid w:val="00956966"/>
    <w:rsid w:val="00957871"/>
    <w:rsid w:val="0096111B"/>
    <w:rsid w:val="00966307"/>
    <w:rsid w:val="00973295"/>
    <w:rsid w:val="00973525"/>
    <w:rsid w:val="00980BC2"/>
    <w:rsid w:val="00992D93"/>
    <w:rsid w:val="009A5B9A"/>
    <w:rsid w:val="009B2873"/>
    <w:rsid w:val="009B60C7"/>
    <w:rsid w:val="009D6AFB"/>
    <w:rsid w:val="009D71F0"/>
    <w:rsid w:val="009F11C9"/>
    <w:rsid w:val="009F2B20"/>
    <w:rsid w:val="009F57A7"/>
    <w:rsid w:val="009F5FA5"/>
    <w:rsid w:val="00A14AC6"/>
    <w:rsid w:val="00A177C5"/>
    <w:rsid w:val="00A3627D"/>
    <w:rsid w:val="00A5486E"/>
    <w:rsid w:val="00A60C53"/>
    <w:rsid w:val="00A630BA"/>
    <w:rsid w:val="00A658FD"/>
    <w:rsid w:val="00A7498B"/>
    <w:rsid w:val="00A74C79"/>
    <w:rsid w:val="00A8601B"/>
    <w:rsid w:val="00A941E2"/>
    <w:rsid w:val="00AA3AD2"/>
    <w:rsid w:val="00AA7AFD"/>
    <w:rsid w:val="00AB13E0"/>
    <w:rsid w:val="00AB3227"/>
    <w:rsid w:val="00AB4548"/>
    <w:rsid w:val="00AB5AC0"/>
    <w:rsid w:val="00AC4EEA"/>
    <w:rsid w:val="00AF2EE4"/>
    <w:rsid w:val="00AF3BA2"/>
    <w:rsid w:val="00B045AC"/>
    <w:rsid w:val="00B26C5A"/>
    <w:rsid w:val="00B45EF9"/>
    <w:rsid w:val="00B470A2"/>
    <w:rsid w:val="00B5159D"/>
    <w:rsid w:val="00B577B1"/>
    <w:rsid w:val="00B65D5A"/>
    <w:rsid w:val="00B65E5E"/>
    <w:rsid w:val="00B70304"/>
    <w:rsid w:val="00B8431E"/>
    <w:rsid w:val="00B91C62"/>
    <w:rsid w:val="00B963D0"/>
    <w:rsid w:val="00B96EF7"/>
    <w:rsid w:val="00BA55EB"/>
    <w:rsid w:val="00BB04DD"/>
    <w:rsid w:val="00BB42EB"/>
    <w:rsid w:val="00BC646B"/>
    <w:rsid w:val="00BC78CB"/>
    <w:rsid w:val="00BD110F"/>
    <w:rsid w:val="00BD3E68"/>
    <w:rsid w:val="00BD7EDF"/>
    <w:rsid w:val="00BE127D"/>
    <w:rsid w:val="00BE1F16"/>
    <w:rsid w:val="00C0196B"/>
    <w:rsid w:val="00C20965"/>
    <w:rsid w:val="00C2320B"/>
    <w:rsid w:val="00C34D85"/>
    <w:rsid w:val="00C40C3F"/>
    <w:rsid w:val="00C5130D"/>
    <w:rsid w:val="00C63BC4"/>
    <w:rsid w:val="00C811AC"/>
    <w:rsid w:val="00C837FB"/>
    <w:rsid w:val="00C866D7"/>
    <w:rsid w:val="00C92184"/>
    <w:rsid w:val="00C92E0A"/>
    <w:rsid w:val="00C96B37"/>
    <w:rsid w:val="00C97250"/>
    <w:rsid w:val="00CA197D"/>
    <w:rsid w:val="00CA3D72"/>
    <w:rsid w:val="00CA50E4"/>
    <w:rsid w:val="00CB403C"/>
    <w:rsid w:val="00CC7A36"/>
    <w:rsid w:val="00CD134F"/>
    <w:rsid w:val="00CE27A9"/>
    <w:rsid w:val="00CF32CE"/>
    <w:rsid w:val="00CF34F9"/>
    <w:rsid w:val="00D03E7E"/>
    <w:rsid w:val="00D13612"/>
    <w:rsid w:val="00D22F4B"/>
    <w:rsid w:val="00D30194"/>
    <w:rsid w:val="00D3297F"/>
    <w:rsid w:val="00D35357"/>
    <w:rsid w:val="00D4119C"/>
    <w:rsid w:val="00D4573A"/>
    <w:rsid w:val="00D47506"/>
    <w:rsid w:val="00D71E62"/>
    <w:rsid w:val="00D743BD"/>
    <w:rsid w:val="00D858E7"/>
    <w:rsid w:val="00D903B3"/>
    <w:rsid w:val="00D954AA"/>
    <w:rsid w:val="00DC13A1"/>
    <w:rsid w:val="00DC73E6"/>
    <w:rsid w:val="00DD1266"/>
    <w:rsid w:val="00DD5EC5"/>
    <w:rsid w:val="00DD6194"/>
    <w:rsid w:val="00DD738D"/>
    <w:rsid w:val="00E01116"/>
    <w:rsid w:val="00E01C64"/>
    <w:rsid w:val="00E03DD1"/>
    <w:rsid w:val="00E04328"/>
    <w:rsid w:val="00E16F85"/>
    <w:rsid w:val="00E1742B"/>
    <w:rsid w:val="00E337F4"/>
    <w:rsid w:val="00E33DF1"/>
    <w:rsid w:val="00E42A82"/>
    <w:rsid w:val="00E43E48"/>
    <w:rsid w:val="00E53817"/>
    <w:rsid w:val="00E559CB"/>
    <w:rsid w:val="00E706C4"/>
    <w:rsid w:val="00E7082D"/>
    <w:rsid w:val="00E71A58"/>
    <w:rsid w:val="00E77C76"/>
    <w:rsid w:val="00E82C83"/>
    <w:rsid w:val="00E868A9"/>
    <w:rsid w:val="00E92F4D"/>
    <w:rsid w:val="00E97CA5"/>
    <w:rsid w:val="00EA11CF"/>
    <w:rsid w:val="00EA380E"/>
    <w:rsid w:val="00EA65FC"/>
    <w:rsid w:val="00EB12A0"/>
    <w:rsid w:val="00EB78EE"/>
    <w:rsid w:val="00EC2807"/>
    <w:rsid w:val="00ED1E6D"/>
    <w:rsid w:val="00ED5B74"/>
    <w:rsid w:val="00ED7546"/>
    <w:rsid w:val="00ED7F95"/>
    <w:rsid w:val="00EE0149"/>
    <w:rsid w:val="00EF028D"/>
    <w:rsid w:val="00F03CA6"/>
    <w:rsid w:val="00F058C1"/>
    <w:rsid w:val="00F15AD2"/>
    <w:rsid w:val="00F169A2"/>
    <w:rsid w:val="00F20D37"/>
    <w:rsid w:val="00F211B3"/>
    <w:rsid w:val="00F2772C"/>
    <w:rsid w:val="00F33290"/>
    <w:rsid w:val="00F33C48"/>
    <w:rsid w:val="00F33FD0"/>
    <w:rsid w:val="00F413BA"/>
    <w:rsid w:val="00F66B58"/>
    <w:rsid w:val="00F74EB7"/>
    <w:rsid w:val="00F76138"/>
    <w:rsid w:val="00F83B43"/>
    <w:rsid w:val="00F93C60"/>
    <w:rsid w:val="00FA64F1"/>
    <w:rsid w:val="00FC2F9D"/>
    <w:rsid w:val="00FD51E4"/>
    <w:rsid w:val="00FE6799"/>
    <w:rsid w:val="00FE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30915F"/>
  <w15:docId w15:val="{9721C8D1-663E-4A92-856D-40158FB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 w:type="paragraph" w:styleId="E-mailSignature">
    <w:name w:val="E-mail Signature"/>
    <w:basedOn w:val="Normal"/>
    <w:link w:val="E-mailSignatureChar"/>
    <w:rsid w:val="007C37FB"/>
    <w:rPr>
      <w:rFonts w:ascii="Arial" w:eastAsia="Times New Roman" w:hAnsi="Arial" w:cs="Times New Roman"/>
      <w:sz w:val="20"/>
      <w:szCs w:val="20"/>
    </w:rPr>
  </w:style>
  <w:style w:type="character" w:customStyle="1" w:styleId="E-mailSignatureChar">
    <w:name w:val="E-mail Signature Char"/>
    <w:basedOn w:val="DefaultParagraphFont"/>
    <w:link w:val="E-mailSignature"/>
    <w:rsid w:val="007C37FB"/>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5B4149"/>
    <w:rPr>
      <w:color w:val="605E5C"/>
      <w:shd w:val="clear" w:color="auto" w:fill="E1DFDD"/>
    </w:rPr>
  </w:style>
  <w:style w:type="table" w:styleId="TableGrid">
    <w:name w:val="Table Grid"/>
    <w:basedOn w:val="TableNormal"/>
    <w:uiPriority w:val="59"/>
    <w:rsid w:val="00CC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7A2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61503">
      <w:bodyDiv w:val="1"/>
      <w:marLeft w:val="0"/>
      <w:marRight w:val="0"/>
      <w:marTop w:val="0"/>
      <w:marBottom w:val="0"/>
      <w:divBdr>
        <w:top w:val="none" w:sz="0" w:space="0" w:color="auto"/>
        <w:left w:val="none" w:sz="0" w:space="0" w:color="auto"/>
        <w:bottom w:val="none" w:sz="0" w:space="0" w:color="auto"/>
        <w:right w:val="none" w:sz="0" w:space="0" w:color="auto"/>
      </w:divBdr>
      <w:divsChild>
        <w:div w:id="617839568">
          <w:marLeft w:val="0"/>
          <w:marRight w:val="0"/>
          <w:marTop w:val="0"/>
          <w:marBottom w:val="0"/>
          <w:divBdr>
            <w:top w:val="none" w:sz="0" w:space="0" w:color="auto"/>
            <w:left w:val="none" w:sz="0" w:space="0" w:color="auto"/>
            <w:bottom w:val="none" w:sz="0" w:space="0" w:color="auto"/>
            <w:right w:val="none" w:sz="0" w:space="0" w:color="auto"/>
          </w:divBdr>
          <w:divsChild>
            <w:div w:id="1069771411">
              <w:marLeft w:val="0"/>
              <w:marRight w:val="0"/>
              <w:marTop w:val="0"/>
              <w:marBottom w:val="0"/>
              <w:divBdr>
                <w:top w:val="none" w:sz="0" w:space="0" w:color="auto"/>
                <w:left w:val="none" w:sz="0" w:space="0" w:color="auto"/>
                <w:bottom w:val="none" w:sz="0" w:space="0" w:color="auto"/>
                <w:right w:val="none" w:sz="0" w:space="0" w:color="auto"/>
              </w:divBdr>
              <w:divsChild>
                <w:div w:id="695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4454">
      <w:bodyDiv w:val="1"/>
      <w:marLeft w:val="0"/>
      <w:marRight w:val="0"/>
      <w:marTop w:val="0"/>
      <w:marBottom w:val="0"/>
      <w:divBdr>
        <w:top w:val="none" w:sz="0" w:space="0" w:color="auto"/>
        <w:left w:val="none" w:sz="0" w:space="0" w:color="auto"/>
        <w:bottom w:val="none" w:sz="0" w:space="0" w:color="auto"/>
        <w:right w:val="none" w:sz="0" w:space="0" w:color="auto"/>
      </w:divBdr>
    </w:div>
    <w:div w:id="391730183">
      <w:bodyDiv w:val="1"/>
      <w:marLeft w:val="0"/>
      <w:marRight w:val="0"/>
      <w:marTop w:val="0"/>
      <w:marBottom w:val="0"/>
      <w:divBdr>
        <w:top w:val="none" w:sz="0" w:space="0" w:color="auto"/>
        <w:left w:val="none" w:sz="0" w:space="0" w:color="auto"/>
        <w:bottom w:val="none" w:sz="0" w:space="0" w:color="auto"/>
        <w:right w:val="none" w:sz="0" w:space="0" w:color="auto"/>
      </w:divBdr>
    </w:div>
    <w:div w:id="730078573">
      <w:bodyDiv w:val="1"/>
      <w:marLeft w:val="0"/>
      <w:marRight w:val="0"/>
      <w:marTop w:val="0"/>
      <w:marBottom w:val="0"/>
      <w:divBdr>
        <w:top w:val="none" w:sz="0" w:space="0" w:color="auto"/>
        <w:left w:val="none" w:sz="0" w:space="0" w:color="auto"/>
        <w:bottom w:val="none" w:sz="0" w:space="0" w:color="auto"/>
        <w:right w:val="none" w:sz="0" w:space="0" w:color="auto"/>
      </w:divBdr>
    </w:div>
    <w:div w:id="985427778">
      <w:bodyDiv w:val="1"/>
      <w:marLeft w:val="0"/>
      <w:marRight w:val="0"/>
      <w:marTop w:val="0"/>
      <w:marBottom w:val="0"/>
      <w:divBdr>
        <w:top w:val="none" w:sz="0" w:space="0" w:color="auto"/>
        <w:left w:val="none" w:sz="0" w:space="0" w:color="auto"/>
        <w:bottom w:val="none" w:sz="0" w:space="0" w:color="auto"/>
        <w:right w:val="none" w:sz="0" w:space="0" w:color="auto"/>
      </w:divBdr>
    </w:div>
    <w:div w:id="1176917987">
      <w:bodyDiv w:val="1"/>
      <w:marLeft w:val="0"/>
      <w:marRight w:val="0"/>
      <w:marTop w:val="0"/>
      <w:marBottom w:val="0"/>
      <w:divBdr>
        <w:top w:val="none" w:sz="0" w:space="0" w:color="auto"/>
        <w:left w:val="none" w:sz="0" w:space="0" w:color="auto"/>
        <w:bottom w:val="none" w:sz="0" w:space="0" w:color="auto"/>
        <w:right w:val="none" w:sz="0" w:space="0" w:color="auto"/>
      </w:divBdr>
    </w:div>
    <w:div w:id="1245263016">
      <w:bodyDiv w:val="1"/>
      <w:marLeft w:val="0"/>
      <w:marRight w:val="0"/>
      <w:marTop w:val="0"/>
      <w:marBottom w:val="0"/>
      <w:divBdr>
        <w:top w:val="none" w:sz="0" w:space="0" w:color="auto"/>
        <w:left w:val="none" w:sz="0" w:space="0" w:color="auto"/>
        <w:bottom w:val="none" w:sz="0" w:space="0" w:color="auto"/>
        <w:right w:val="none" w:sz="0" w:space="0" w:color="auto"/>
      </w:divBdr>
    </w:div>
    <w:div w:id="1537965043">
      <w:bodyDiv w:val="1"/>
      <w:marLeft w:val="0"/>
      <w:marRight w:val="0"/>
      <w:marTop w:val="0"/>
      <w:marBottom w:val="0"/>
      <w:divBdr>
        <w:top w:val="none" w:sz="0" w:space="0" w:color="auto"/>
        <w:left w:val="none" w:sz="0" w:space="0" w:color="auto"/>
        <w:bottom w:val="none" w:sz="0" w:space="0" w:color="auto"/>
        <w:right w:val="none" w:sz="0" w:space="0" w:color="auto"/>
      </w:divBdr>
    </w:div>
    <w:div w:id="1564756043">
      <w:bodyDiv w:val="1"/>
      <w:marLeft w:val="0"/>
      <w:marRight w:val="0"/>
      <w:marTop w:val="0"/>
      <w:marBottom w:val="0"/>
      <w:divBdr>
        <w:top w:val="none" w:sz="0" w:space="0" w:color="auto"/>
        <w:left w:val="none" w:sz="0" w:space="0" w:color="auto"/>
        <w:bottom w:val="none" w:sz="0" w:space="0" w:color="auto"/>
        <w:right w:val="none" w:sz="0" w:space="0" w:color="auto"/>
      </w:divBdr>
    </w:div>
    <w:div w:id="1815292218">
      <w:bodyDiv w:val="1"/>
      <w:marLeft w:val="0"/>
      <w:marRight w:val="0"/>
      <w:marTop w:val="0"/>
      <w:marBottom w:val="0"/>
      <w:divBdr>
        <w:top w:val="none" w:sz="0" w:space="0" w:color="auto"/>
        <w:left w:val="none" w:sz="0" w:space="0" w:color="auto"/>
        <w:bottom w:val="none" w:sz="0" w:space="0" w:color="auto"/>
        <w:right w:val="none" w:sz="0" w:space="0" w:color="auto"/>
      </w:divBdr>
    </w:div>
    <w:div w:id="19258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Lori Maloney</cp:lastModifiedBy>
  <cp:revision>3</cp:revision>
  <cp:lastPrinted>2021-03-16T16:33:00Z</cp:lastPrinted>
  <dcterms:created xsi:type="dcterms:W3CDTF">2021-04-01T18:53:00Z</dcterms:created>
  <dcterms:modified xsi:type="dcterms:W3CDTF">2021-05-13T19:48:00Z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